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ӘЛ-ФАРАБИ АТЫНДАҒЫ ҚАЗАҚ ҰЛТТЫҚ УНИВЕРСИТЕТІ</w:t>
      </w: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Журналистика факультеті</w:t>
      </w: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Баспасөз және электронды БАҚ кафедрасы</w:t>
      </w: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4"/>
        <w:gridCol w:w="4927"/>
      </w:tblGrid>
      <w:tr w:rsidR="002D5F7F" w:rsidTr="002D5F7F">
        <w:trPr>
          <w:trHeight w:val="1140"/>
        </w:trPr>
        <w:tc>
          <w:tcPr>
            <w:tcW w:w="2426" w:type="pct"/>
          </w:tcPr>
          <w:p w:rsidR="002D5F7F" w:rsidRDefault="002D5F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2D5F7F" w:rsidRDefault="002D5F7F">
            <w:pPr>
              <w:rPr>
                <w:rFonts w:ascii="Times New Roman" w:hAnsi="Times New Roman" w:cs="Times New Roman"/>
                <w:lang w:val="kk-KZ"/>
              </w:rPr>
            </w:pPr>
          </w:p>
          <w:p w:rsidR="002D5F7F" w:rsidRDefault="002D5F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74" w:type="pct"/>
            <w:hideMark/>
          </w:tcPr>
          <w:p w:rsidR="002D5F7F" w:rsidRDefault="002D5F7F">
            <w:pPr>
              <w:pStyle w:val="1"/>
              <w:spacing w:line="276" w:lineRule="auto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Журналистика</w:t>
            </w:r>
            <w:r>
              <w:rPr>
                <w:sz w:val="24"/>
                <w:lang w:val="kk-KZ"/>
              </w:rPr>
              <w:t xml:space="preserve"> </w:t>
            </w:r>
            <w:r>
              <w:rPr>
                <w:b w:val="0"/>
                <w:sz w:val="24"/>
                <w:lang w:val="kk-KZ"/>
              </w:rPr>
              <w:t xml:space="preserve">факультеті </w:t>
            </w:r>
          </w:p>
          <w:p w:rsidR="002D5F7F" w:rsidRDefault="002D5F7F">
            <w:pPr>
              <w:pStyle w:val="1"/>
              <w:spacing w:line="276" w:lineRule="auto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 xml:space="preserve">Ғылыми кеңесінінің мәжілісінде бекітілді </w:t>
            </w:r>
          </w:p>
          <w:p w:rsidR="002D5F7F" w:rsidRDefault="00BA3233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10 хаттама.  27 маусым,  2016</w:t>
            </w:r>
            <w:r w:rsidR="002D5F7F">
              <w:rPr>
                <w:rFonts w:ascii="Times New Roman" w:hAnsi="Times New Roman" w:cs="Times New Roman"/>
                <w:lang w:val="kk-KZ"/>
              </w:rPr>
              <w:t xml:space="preserve">  ж.</w:t>
            </w:r>
          </w:p>
          <w:p w:rsidR="002D5F7F" w:rsidRDefault="002D5F7F">
            <w:pPr>
              <w:pStyle w:val="7"/>
              <w:spacing w:line="276" w:lineRule="auto"/>
              <w:ind w:firstLine="0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 xml:space="preserve">Факультет деканы _____________ </w:t>
            </w:r>
          </w:p>
          <w:p w:rsidR="002D5F7F" w:rsidRDefault="00BA3233">
            <w:pPr>
              <w:pStyle w:val="7"/>
              <w:spacing w:line="276" w:lineRule="auto"/>
              <w:ind w:firstLine="0"/>
              <w:jc w:val="left"/>
              <w:rPr>
                <w:sz w:val="24"/>
                <w:lang w:val="kk-KZ"/>
              </w:rPr>
            </w:pPr>
            <w:r>
              <w:rPr>
                <w:b w:val="0"/>
                <w:sz w:val="24"/>
                <w:lang w:val="kk-KZ"/>
              </w:rPr>
              <w:t>С. Медеубекұлы</w:t>
            </w:r>
          </w:p>
        </w:tc>
      </w:tr>
    </w:tbl>
    <w:p w:rsidR="002D5F7F" w:rsidRDefault="002D5F7F" w:rsidP="002D5F7F">
      <w:pPr>
        <w:jc w:val="center"/>
        <w:rPr>
          <w:rFonts w:ascii="Times New Roman" w:eastAsia="Times New Roman" w:hAnsi="Times New Roman" w:cs="Times New Roman"/>
          <w:b/>
          <w:lang w:val="kk-KZ"/>
        </w:rPr>
      </w:pP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Мамандық : 6</w:t>
      </w:r>
      <w:r>
        <w:rPr>
          <w:rFonts w:ascii="Times New Roman" w:hAnsi="Times New Roman" w:cs="Times New Roman"/>
          <w:b/>
          <w:lang w:val="en-US"/>
        </w:rPr>
        <w:t>M</w:t>
      </w:r>
      <w:r>
        <w:rPr>
          <w:rFonts w:ascii="Times New Roman" w:hAnsi="Times New Roman" w:cs="Times New Roman"/>
          <w:b/>
          <w:lang w:val="kk-KZ"/>
        </w:rPr>
        <w:t>050400 - Журналистика</w:t>
      </w: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СИЛЛАБУС</w:t>
      </w: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Модуль: ОПМ, №5.</w:t>
      </w:r>
    </w:p>
    <w:p w:rsidR="002D5F7F" w:rsidRDefault="00814559" w:rsidP="002D5F7F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Пәнің коды: </w:t>
      </w:r>
      <w:r w:rsidR="00EA6818">
        <w:rPr>
          <w:rFonts w:ascii="Times New Roman" w:hAnsi="Times New Roman" w:cs="Times New Roman"/>
          <w:b/>
        </w:rPr>
        <w:t>С</w:t>
      </w:r>
      <w:r w:rsidR="00C64627">
        <w:rPr>
          <w:rFonts w:ascii="Times New Roman" w:hAnsi="Times New Roman" w:cs="Times New Roman"/>
          <w:b/>
          <w:lang w:val="en-US"/>
        </w:rPr>
        <w:t>Z</w:t>
      </w:r>
      <w:r w:rsidR="00500679">
        <w:rPr>
          <w:rFonts w:ascii="Times New Roman" w:hAnsi="Times New Roman" w:cs="Times New Roman"/>
          <w:b/>
          <w:lang w:val="en-US"/>
        </w:rPr>
        <w:t>H</w:t>
      </w:r>
      <w:r w:rsidR="002D5F7F">
        <w:rPr>
          <w:rFonts w:ascii="Times New Roman" w:hAnsi="Times New Roman" w:cs="Times New Roman"/>
          <w:b/>
          <w:lang w:val="kk-KZ"/>
        </w:rPr>
        <w:t xml:space="preserve">5209, </w:t>
      </w:r>
      <w:r>
        <w:rPr>
          <w:rFonts w:ascii="Times New Roman" w:hAnsi="Times New Roman" w:cs="Times New Roman"/>
          <w:b/>
          <w:lang w:val="kk-KZ"/>
        </w:rPr>
        <w:t>аты: Конвергентті</w:t>
      </w:r>
      <w:r w:rsidR="003B77A4">
        <w:rPr>
          <w:rFonts w:ascii="Times New Roman" w:hAnsi="Times New Roman" w:cs="Times New Roman"/>
          <w:b/>
          <w:lang w:val="kk-KZ"/>
        </w:rPr>
        <w:t>к</w:t>
      </w:r>
      <w:r>
        <w:rPr>
          <w:rFonts w:ascii="Times New Roman" w:hAnsi="Times New Roman" w:cs="Times New Roman"/>
          <w:b/>
          <w:lang w:val="kk-KZ"/>
        </w:rPr>
        <w:t xml:space="preserve"> журналистика</w:t>
      </w:r>
      <w:r w:rsidR="002D5F7F">
        <w:rPr>
          <w:rFonts w:ascii="Times New Roman" w:hAnsi="Times New Roman" w:cs="Times New Roman"/>
          <w:b/>
          <w:lang w:val="kk-KZ"/>
        </w:rPr>
        <w:t xml:space="preserve"> </w:t>
      </w:r>
    </w:p>
    <w:p w:rsidR="002D5F7F" w:rsidRDefault="00BA3233" w:rsidP="002D5F7F">
      <w:pPr>
        <w:jc w:val="center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 курс, қ/б, күзгі</w:t>
      </w:r>
      <w:r w:rsidR="00380997">
        <w:rPr>
          <w:rFonts w:ascii="Times New Roman" w:hAnsi="Times New Roman" w:cs="Times New Roman"/>
          <w:lang w:val="kk-KZ"/>
        </w:rPr>
        <w:t xml:space="preserve"> семестр, кредит саны – 3,</w:t>
      </w:r>
      <w:r w:rsidR="002D5F7F">
        <w:rPr>
          <w:rFonts w:ascii="Times New Roman" w:hAnsi="Times New Roman" w:cs="Times New Roman"/>
          <w:lang w:val="kk-KZ"/>
        </w:rPr>
        <w:t xml:space="preserve"> міндетті пән </w:t>
      </w:r>
    </w:p>
    <w:p w:rsidR="002D5F7F" w:rsidRDefault="002D5F7F" w:rsidP="002D5F7F">
      <w:pPr>
        <w:jc w:val="center"/>
        <w:rPr>
          <w:rFonts w:ascii="Times New Roman" w:hAnsi="Times New Roman" w:cs="Times New Roman"/>
          <w:lang w:val="kk-KZ"/>
        </w:rPr>
      </w:pPr>
    </w:p>
    <w:p w:rsidR="002D5F7F" w:rsidRDefault="002D5F7F" w:rsidP="002D5F7F">
      <w:pPr>
        <w:jc w:val="center"/>
        <w:rPr>
          <w:rFonts w:ascii="Times New Roman" w:hAnsi="Times New Roman" w:cs="Times New Roman"/>
          <w:lang w:val="kk-KZ"/>
        </w:rPr>
      </w:pPr>
    </w:p>
    <w:p w:rsidR="00685043" w:rsidRDefault="00685043" w:rsidP="002D5F7F">
      <w:pPr>
        <w:jc w:val="both"/>
        <w:rPr>
          <w:rFonts w:ascii="Times New Roman" w:hAnsi="Times New Roman" w:cs="Times New Roman"/>
          <w:b/>
          <w:lang w:val="kk-KZ"/>
        </w:rPr>
      </w:pPr>
    </w:p>
    <w:p w:rsidR="00685043" w:rsidRDefault="00685043" w:rsidP="002D5F7F">
      <w:pPr>
        <w:jc w:val="both"/>
        <w:rPr>
          <w:rFonts w:ascii="Times New Roman" w:hAnsi="Times New Roman" w:cs="Times New Roman"/>
          <w:b/>
          <w:lang w:val="kk-KZ"/>
        </w:rPr>
      </w:pPr>
    </w:p>
    <w:p w:rsidR="00685043" w:rsidRDefault="00685043" w:rsidP="002D5F7F">
      <w:pPr>
        <w:jc w:val="both"/>
        <w:rPr>
          <w:rFonts w:ascii="Times New Roman" w:hAnsi="Times New Roman" w:cs="Times New Roman"/>
          <w:b/>
          <w:lang w:val="kk-KZ"/>
        </w:rPr>
      </w:pPr>
    </w:p>
    <w:p w:rsidR="002D5F7F" w:rsidRDefault="002D5F7F" w:rsidP="002D5F7F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Дәріскер: </w:t>
      </w:r>
      <w:r>
        <w:rPr>
          <w:rFonts w:ascii="Times New Roman" w:hAnsi="Times New Roman" w:cs="Times New Roman"/>
          <w:lang w:val="kk-KZ"/>
        </w:rPr>
        <w:t>К. Қамзин, филология ғ.д., профессор.</w:t>
      </w:r>
    </w:p>
    <w:p w:rsidR="002D5F7F" w:rsidRDefault="002D5F7F" w:rsidP="002D5F7F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Тел.: 8.701.341.62.58.</w:t>
      </w:r>
    </w:p>
    <w:p w:rsidR="002D5F7F" w:rsidRDefault="002D5F7F" w:rsidP="002D5F7F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kk-KZ"/>
        </w:rPr>
        <w:t>e-mail: kaken-kamzin@mail.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  <w:lang w:val="kk-KZ"/>
        </w:rPr>
        <w:t xml:space="preserve"> , каб.:</w:t>
      </w:r>
      <w:r>
        <w:rPr>
          <w:rFonts w:ascii="Times New Roman" w:hAnsi="Times New Roman" w:cs="Times New Roman"/>
          <w:lang w:val="en-US"/>
        </w:rPr>
        <w:t xml:space="preserve"> 225.</w:t>
      </w:r>
    </w:p>
    <w:p w:rsidR="002D5F7F" w:rsidRDefault="002D5F7F" w:rsidP="002D5F7F">
      <w:pPr>
        <w:keepNext/>
        <w:tabs>
          <w:tab w:val="center" w:pos="9639"/>
        </w:tabs>
        <w:autoSpaceDE w:val="0"/>
        <w:autoSpaceDN w:val="0"/>
        <w:outlineLvl w:val="1"/>
        <w:rPr>
          <w:rFonts w:ascii="Times New Roman" w:hAnsi="Times New Roman" w:cs="Times New Roman"/>
          <w:b/>
          <w:lang w:val="kk-KZ"/>
        </w:rPr>
      </w:pPr>
    </w:p>
    <w:p w:rsidR="002D5F7F" w:rsidRDefault="002D5F7F" w:rsidP="002D5F7F">
      <w:pPr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Пәннің мақсаты мен міндеті:</w:t>
      </w:r>
    </w:p>
    <w:p w:rsidR="002D5F7F" w:rsidRDefault="002D5F7F" w:rsidP="002D5F7F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Мақсаты:</w:t>
      </w:r>
      <w:r w:rsidR="00C64627">
        <w:rPr>
          <w:rFonts w:ascii="Times New Roman" w:hAnsi="Times New Roman" w:cs="Times New Roman"/>
          <w:lang w:val="kk-KZ"/>
        </w:rPr>
        <w:t xml:space="preserve"> Магистрантқа конвергентті журналистика және БАҚ конвергенциясы үдерісінің </w:t>
      </w:r>
      <w:r>
        <w:rPr>
          <w:rFonts w:ascii="Times New Roman" w:hAnsi="Times New Roman" w:cs="Times New Roman"/>
          <w:lang w:val="kk-KZ"/>
        </w:rPr>
        <w:t>ұлттық және әле</w:t>
      </w:r>
      <w:r w:rsidR="00A75307">
        <w:rPr>
          <w:rFonts w:ascii="Times New Roman" w:hAnsi="Times New Roman" w:cs="Times New Roman"/>
          <w:lang w:val="kk-KZ"/>
        </w:rPr>
        <w:t>мдік  қағидалары мен тәжірибелік</w:t>
      </w:r>
      <w:r w:rsidR="00E57289">
        <w:rPr>
          <w:rFonts w:ascii="Times New Roman" w:hAnsi="Times New Roman" w:cs="Times New Roman"/>
          <w:lang w:val="kk-KZ"/>
        </w:rPr>
        <w:t xml:space="preserve"> санатына </w:t>
      </w:r>
      <w:r>
        <w:rPr>
          <w:rFonts w:ascii="Times New Roman" w:hAnsi="Times New Roman" w:cs="Times New Roman"/>
          <w:lang w:val="kk-KZ"/>
        </w:rPr>
        <w:t xml:space="preserve"> са</w:t>
      </w:r>
      <w:r w:rsidR="00A75307">
        <w:rPr>
          <w:rFonts w:ascii="Times New Roman" w:hAnsi="Times New Roman" w:cs="Times New Roman"/>
          <w:lang w:val="kk-KZ"/>
        </w:rPr>
        <w:t>й заманалы конвергенция құбылысының журналистика  теориясы мен практикасымен үйлесімін</w:t>
      </w:r>
      <w:r>
        <w:rPr>
          <w:rFonts w:ascii="Times New Roman" w:hAnsi="Times New Roman" w:cs="Times New Roman"/>
          <w:lang w:val="kk-KZ"/>
        </w:rPr>
        <w:t xml:space="preserve">  терең меңгерту.</w:t>
      </w:r>
    </w:p>
    <w:p w:rsidR="002D5F7F" w:rsidRDefault="002D5F7F" w:rsidP="002D5F7F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Міндеттері:</w:t>
      </w:r>
      <w:r>
        <w:rPr>
          <w:rFonts w:ascii="Times New Roman" w:hAnsi="Times New Roman" w:cs="Times New Roman"/>
          <w:lang w:val="kk-KZ"/>
        </w:rPr>
        <w:t xml:space="preserve"> Магистрант</w:t>
      </w:r>
      <w:r w:rsidR="00E57289" w:rsidRPr="00E57289">
        <w:rPr>
          <w:rFonts w:ascii="Times New Roman" w:hAnsi="Times New Roman" w:cs="Times New Roman"/>
          <w:lang w:val="kk-KZ"/>
        </w:rPr>
        <w:t xml:space="preserve"> </w:t>
      </w:r>
      <w:r w:rsidR="00E57289">
        <w:rPr>
          <w:rFonts w:ascii="Times New Roman" w:hAnsi="Times New Roman" w:cs="Times New Roman"/>
          <w:lang w:val="kk-KZ"/>
        </w:rPr>
        <w:t>ақпаратты тарату және сақтау конвергенцияның технологиялық саласы (t</w:t>
      </w:r>
      <w:r w:rsidR="00E57289" w:rsidRPr="00E57289">
        <w:rPr>
          <w:rFonts w:ascii="Times New Roman" w:hAnsi="Times New Roman" w:cs="Times New Roman"/>
          <w:lang w:val="kk-KZ"/>
        </w:rPr>
        <w:t>echnologial convergence</w:t>
      </w:r>
      <w:r w:rsidR="00E57289">
        <w:rPr>
          <w:rFonts w:ascii="Times New Roman" w:hAnsi="Times New Roman" w:cs="Times New Roman"/>
          <w:lang w:val="kk-KZ"/>
        </w:rPr>
        <w:t>)</w:t>
      </w:r>
      <w:r w:rsidR="00E57289" w:rsidRPr="00E57289">
        <w:rPr>
          <w:rFonts w:ascii="Times New Roman" w:hAnsi="Times New Roman" w:cs="Times New Roman"/>
          <w:lang w:val="kk-KZ"/>
        </w:rPr>
        <w:t xml:space="preserve"> </w:t>
      </w:r>
      <w:r w:rsidR="00E57289">
        <w:rPr>
          <w:rFonts w:ascii="Times New Roman" w:hAnsi="Times New Roman" w:cs="Times New Roman"/>
          <w:lang w:val="kk-KZ"/>
        </w:rPr>
        <w:t>екенін, оның журналистика к</w:t>
      </w:r>
      <w:r w:rsidR="00217648">
        <w:rPr>
          <w:rFonts w:ascii="Times New Roman" w:hAnsi="Times New Roman" w:cs="Times New Roman"/>
          <w:lang w:val="kk-KZ"/>
        </w:rPr>
        <w:t>реативтілігімен тығыз тұтасып</w:t>
      </w:r>
      <w:r w:rsidR="00E57289">
        <w:rPr>
          <w:rFonts w:ascii="Times New Roman" w:hAnsi="Times New Roman" w:cs="Times New Roman"/>
          <w:lang w:val="kk-KZ"/>
        </w:rPr>
        <w:t xml:space="preserve"> жатқанын оқып-үйрену арқасында қазіргі медиатехнологиялар мүмкіндігін</w:t>
      </w:r>
      <w:r>
        <w:rPr>
          <w:rFonts w:ascii="Times New Roman" w:hAnsi="Times New Roman" w:cs="Times New Roman"/>
          <w:lang w:val="kk-KZ"/>
        </w:rPr>
        <w:t xml:space="preserve"> іс жүзіне асыруды  шығармашылық және технологиялық тұрғыдан еркін игереді.</w:t>
      </w:r>
    </w:p>
    <w:p w:rsidR="002D5F7F" w:rsidRDefault="002D5F7F" w:rsidP="002D5F7F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Құзыреттері (оқытудың нәтижелері): </w:t>
      </w:r>
      <w:r w:rsidR="00C1150A">
        <w:rPr>
          <w:rFonts w:ascii="Times New Roman" w:hAnsi="Times New Roman" w:cs="Times New Roman"/>
          <w:lang w:val="kk-KZ"/>
        </w:rPr>
        <w:t>Қазіргі журналистік және әлеуметтік конвергенция</w:t>
      </w:r>
      <w:r>
        <w:rPr>
          <w:rFonts w:ascii="Times New Roman" w:hAnsi="Times New Roman" w:cs="Times New Roman"/>
          <w:lang w:val="kk-KZ"/>
        </w:rPr>
        <w:t xml:space="preserve"> туралы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теориялық және п</w:t>
      </w:r>
      <w:r w:rsidR="00EE2538">
        <w:rPr>
          <w:rFonts w:ascii="Times New Roman" w:hAnsi="Times New Roman" w:cs="Times New Roman"/>
          <w:lang w:val="kk-KZ"/>
        </w:rPr>
        <w:t>рактикалық білім алу барысында магистрант</w:t>
      </w:r>
      <w:r w:rsidR="00217648">
        <w:rPr>
          <w:rFonts w:ascii="Times New Roman" w:hAnsi="Times New Roman" w:cs="Times New Roman"/>
          <w:lang w:val="kk-KZ"/>
        </w:rPr>
        <w:t xml:space="preserve"> ұласым пәнінің</w:t>
      </w:r>
      <w:r w:rsidR="00C1150A">
        <w:rPr>
          <w:rFonts w:ascii="Times New Roman" w:hAnsi="Times New Roman" w:cs="Times New Roman"/>
          <w:lang w:val="kk-KZ"/>
        </w:rPr>
        <w:t xml:space="preserve"> адам санасымен,</w:t>
      </w:r>
      <w:r>
        <w:rPr>
          <w:rFonts w:ascii="Times New Roman" w:hAnsi="Times New Roman" w:cs="Times New Roman"/>
          <w:lang w:val="kk-KZ"/>
        </w:rPr>
        <w:t xml:space="preserve"> кеңістік және уақытпен сабақтастығын, </w:t>
      </w:r>
      <w:r w:rsidR="00C1150A">
        <w:rPr>
          <w:rFonts w:ascii="Times New Roman" w:hAnsi="Times New Roman" w:cs="Times New Roman"/>
          <w:lang w:val="kk-KZ"/>
        </w:rPr>
        <w:t>оның ғаламдық</w:t>
      </w:r>
      <w:r w:rsidR="00217648">
        <w:rPr>
          <w:rFonts w:ascii="Times New Roman" w:hAnsi="Times New Roman" w:cs="Times New Roman"/>
          <w:lang w:val="kk-KZ"/>
        </w:rPr>
        <w:t xml:space="preserve"> айналыммен</w:t>
      </w:r>
      <w:r w:rsidR="00C1150A">
        <w:rPr>
          <w:rFonts w:ascii="Times New Roman" w:hAnsi="Times New Roman" w:cs="Times New Roman"/>
          <w:lang w:val="kk-KZ"/>
        </w:rPr>
        <w:t xml:space="preserve"> ортақтастығын</w:t>
      </w:r>
      <w:r w:rsidR="00217648">
        <w:rPr>
          <w:rFonts w:ascii="Times New Roman" w:hAnsi="Times New Roman" w:cs="Times New Roman"/>
          <w:lang w:val="kk-KZ"/>
        </w:rPr>
        <w:t xml:space="preserve"> ұғынады. Конвергенция сын-сипатының</w:t>
      </w:r>
      <w:r>
        <w:rPr>
          <w:rFonts w:ascii="Times New Roman" w:hAnsi="Times New Roman" w:cs="Times New Roman"/>
          <w:lang w:val="kk-KZ"/>
        </w:rPr>
        <w:t xml:space="preserve"> журналистика институтына</w:t>
      </w:r>
      <w:r w:rsidR="00217648">
        <w:rPr>
          <w:rFonts w:ascii="Times New Roman" w:hAnsi="Times New Roman" w:cs="Times New Roman"/>
          <w:lang w:val="kk-KZ"/>
        </w:rPr>
        <w:t xml:space="preserve"> тікелей</w:t>
      </w:r>
      <w:r>
        <w:rPr>
          <w:rFonts w:ascii="Times New Roman" w:hAnsi="Times New Roman" w:cs="Times New Roman"/>
          <w:lang w:val="kk-KZ"/>
        </w:rPr>
        <w:t>, жалпы қоғамдық үдеріске</w:t>
      </w:r>
      <w:r w:rsidR="00217648">
        <w:rPr>
          <w:rFonts w:ascii="Times New Roman" w:hAnsi="Times New Roman" w:cs="Times New Roman"/>
          <w:lang w:val="kk-KZ"/>
        </w:rPr>
        <w:t xml:space="preserve"> жанама</w:t>
      </w:r>
      <w:r>
        <w:rPr>
          <w:rFonts w:ascii="Times New Roman" w:hAnsi="Times New Roman" w:cs="Times New Roman"/>
          <w:lang w:val="kk-KZ"/>
        </w:rPr>
        <w:t xml:space="preserve"> ықпал-әсерін зерттеп біледі. Ғылыми семинар, конференцияларда толымды, ойлы пікір айтуға дағдыланады. Магистранттың  біліктілігі артады, беделді журналда</w:t>
      </w:r>
      <w:r w:rsidR="00C64627">
        <w:rPr>
          <w:rFonts w:ascii="Times New Roman" w:hAnsi="Times New Roman" w:cs="Times New Roman"/>
          <w:lang w:val="kk-KZ"/>
        </w:rPr>
        <w:t>рға  қаз</w:t>
      </w:r>
      <w:r w:rsidR="00BE2DB2">
        <w:rPr>
          <w:rFonts w:ascii="Times New Roman" w:hAnsi="Times New Roman" w:cs="Times New Roman"/>
          <w:lang w:val="kk-KZ"/>
        </w:rPr>
        <w:t>іргі конвергенция конфигурациясы</w:t>
      </w:r>
      <w:r w:rsidR="00EE2538">
        <w:rPr>
          <w:rFonts w:ascii="Times New Roman" w:hAnsi="Times New Roman" w:cs="Times New Roman"/>
          <w:lang w:val="kk-KZ"/>
        </w:rPr>
        <w:t xml:space="preserve"> туралы сараптамалық</w:t>
      </w:r>
      <w:r>
        <w:rPr>
          <w:rFonts w:ascii="Times New Roman" w:hAnsi="Times New Roman" w:cs="Times New Roman"/>
          <w:lang w:val="kk-KZ"/>
        </w:rPr>
        <w:t xml:space="preserve"> мақала жариялауға ғылы</w:t>
      </w:r>
      <w:r w:rsidR="00EE2538">
        <w:rPr>
          <w:rFonts w:ascii="Times New Roman" w:hAnsi="Times New Roman" w:cs="Times New Roman"/>
          <w:lang w:val="kk-KZ"/>
        </w:rPr>
        <w:t>ми және шығармашылық  қауқары</w:t>
      </w:r>
      <w:r>
        <w:rPr>
          <w:rFonts w:ascii="Times New Roman" w:hAnsi="Times New Roman" w:cs="Times New Roman"/>
          <w:lang w:val="kk-KZ"/>
        </w:rPr>
        <w:t xml:space="preserve"> жетеді.  </w:t>
      </w:r>
    </w:p>
    <w:p w:rsidR="002D5F7F" w:rsidRDefault="002D5F7F" w:rsidP="00F723FB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Ізашарлары: </w:t>
      </w:r>
      <w:r w:rsidR="00F723FB">
        <w:rPr>
          <w:rFonts w:ascii="Times New Roman" w:hAnsi="Times New Roman" w:cs="Times New Roman"/>
          <w:lang w:val="kk-KZ"/>
        </w:rPr>
        <w:t>Заманалы журналистика жанрларының пішіні мен қызметі</w:t>
      </w:r>
      <w:r>
        <w:rPr>
          <w:rFonts w:ascii="Times New Roman" w:hAnsi="Times New Roman" w:cs="Times New Roman"/>
          <w:lang w:val="kk-KZ"/>
        </w:rPr>
        <w:t xml:space="preserve"> </w:t>
      </w:r>
    </w:p>
    <w:p w:rsidR="002D5F7F" w:rsidRDefault="002D5F7F" w:rsidP="002D5F7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lang w:val="kk-KZ"/>
        </w:rPr>
        <w:t>Ізбасарлары:</w:t>
      </w:r>
      <w:r w:rsidR="00217648">
        <w:rPr>
          <w:rFonts w:ascii="Times New Roman" w:hAnsi="Times New Roman" w:cs="Times New Roman"/>
          <w:lang w:val="kk-KZ"/>
        </w:rPr>
        <w:t xml:space="preserve"> </w:t>
      </w:r>
      <w:r w:rsidR="00D10885">
        <w:rPr>
          <w:rFonts w:ascii="Times New Roman" w:hAnsi="Times New Roman" w:cs="Times New Roman"/>
          <w:lang w:val="kk-KZ"/>
        </w:rPr>
        <w:t>Сандық журналистика</w:t>
      </w:r>
      <w:r>
        <w:rPr>
          <w:rFonts w:ascii="Times New Roman" w:hAnsi="Times New Roman" w:cs="Times New Roman"/>
          <w:lang w:val="kk-KZ"/>
        </w:rPr>
        <w:t>.</w:t>
      </w:r>
    </w:p>
    <w:p w:rsidR="002D5F7F" w:rsidRDefault="002D5F7F" w:rsidP="002D5F7F">
      <w:pPr>
        <w:jc w:val="both"/>
        <w:rPr>
          <w:rFonts w:ascii="Times New Roman" w:hAnsi="Times New Roman" w:cs="Times New Roman"/>
          <w:lang w:val="kk-KZ"/>
        </w:rPr>
      </w:pP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ПӘННІҢ ҚҰРЫЛЫМЫ МЕН МАЗМҰНЫ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1"/>
        <w:gridCol w:w="1001"/>
        <w:gridCol w:w="1802"/>
      </w:tblGrid>
      <w:tr w:rsidR="002D5F7F" w:rsidTr="002D5F7F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Апта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Тақырыптың аталуы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Сағат саны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Бағасы </w:t>
            </w:r>
          </w:p>
        </w:tc>
      </w:tr>
      <w:tr w:rsidR="002D5F7F" w:rsidTr="002D5F7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 модуль</w:t>
            </w:r>
          </w:p>
          <w:p w:rsidR="002D5F7F" w:rsidRDefault="003E1E05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Жаңа медиаплатформалар –</w:t>
            </w:r>
            <w:r w:rsidR="00175AD5">
              <w:rPr>
                <w:rFonts w:ascii="Times New Roman" w:hAnsi="Times New Roman" w:cs="Times New Roman"/>
                <w:b/>
                <w:lang w:val="kk-KZ"/>
              </w:rPr>
              <w:t xml:space="preserve"> газет редакцияларын дамытудың креативті жолдары</w:t>
            </w:r>
            <w:r w:rsidR="002D5F7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2D5F7F" w:rsidTr="002D5F7F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дәріс. Пәннің міндеті</w:t>
            </w:r>
            <w:r w:rsidR="00774A33">
              <w:rPr>
                <w:rFonts w:ascii="Times New Roman" w:hAnsi="Times New Roman" w:cs="Times New Roman"/>
                <w:lang w:val="kk-KZ"/>
              </w:rPr>
              <w:t xml:space="preserve"> мен мақсаты. Қазіргі ақпараттық</w:t>
            </w:r>
            <w:r>
              <w:rPr>
                <w:rFonts w:ascii="Times New Roman" w:hAnsi="Times New Roman" w:cs="Times New Roman"/>
                <w:lang w:val="kk-KZ"/>
              </w:rPr>
              <w:t xml:space="preserve"> алаңдағы</w:t>
            </w:r>
            <w:r w:rsidR="00811444">
              <w:rPr>
                <w:rFonts w:ascii="Times New Roman" w:hAnsi="Times New Roman" w:cs="Times New Roman"/>
                <w:lang w:val="kk-KZ"/>
              </w:rPr>
              <w:t xml:space="preserve"> конвергенция құбылысы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D5F7F" w:rsidTr="002D5F7F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 практика</w:t>
            </w:r>
            <w:r w:rsidR="00774A33">
              <w:rPr>
                <w:rFonts w:ascii="Times New Roman" w:hAnsi="Times New Roman" w:cs="Times New Roman"/>
                <w:lang w:val="kk-KZ"/>
              </w:rPr>
              <w:t>лық (зертханалық) сабақ. Интернет-нұсқалар сипаты</w:t>
            </w:r>
            <w:r>
              <w:rPr>
                <w:rFonts w:ascii="Times New Roman" w:hAnsi="Times New Roman" w:cs="Times New Roman"/>
                <w:lang w:val="kk-KZ"/>
              </w:rPr>
              <w:t>. 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2D5F7F" w:rsidTr="002D5F7F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8C3E0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 МОӨЖ. </w:t>
            </w:r>
            <w:r w:rsidR="0095476D">
              <w:rPr>
                <w:rFonts w:ascii="Times New Roman" w:hAnsi="Times New Roman" w:cs="Times New Roman"/>
                <w:lang w:val="kk-KZ"/>
              </w:rPr>
              <w:t>Качкаева А.Г. Журналистика и конвергенция. Почему традиционные СМИ превращаются в мультимедийные. М.: Аспек-Пресс, 2010.</w:t>
            </w:r>
            <w:r w:rsidR="00175AD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C3E04">
              <w:rPr>
                <w:rFonts w:ascii="Times New Roman" w:hAnsi="Times New Roman" w:cs="Times New Roman"/>
                <w:lang w:val="kk-KZ"/>
              </w:rPr>
              <w:t>Осы еңбекке ұлттық</w:t>
            </w:r>
            <w:r>
              <w:rPr>
                <w:rFonts w:ascii="Times New Roman" w:hAnsi="Times New Roman" w:cs="Times New Roman"/>
                <w:lang w:val="kk-KZ"/>
              </w:rPr>
              <w:t xml:space="preserve"> таным тұрғысынан баға беру. Ауызша жауап.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2D5F7F" w:rsidTr="002D5F7F">
        <w:trPr>
          <w:trHeight w:val="257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175A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дәріс.</w:t>
            </w:r>
            <w:r w:rsidR="006F466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519C4">
              <w:rPr>
                <w:rFonts w:ascii="Times New Roman" w:hAnsi="Times New Roman" w:cs="Times New Roman"/>
                <w:lang w:val="kk-KZ"/>
              </w:rPr>
              <w:t>Дәстүрлі басылымдар</w:t>
            </w:r>
            <w:r w:rsidR="00175AD5">
              <w:rPr>
                <w:rFonts w:ascii="Times New Roman" w:hAnsi="Times New Roman" w:cs="Times New Roman"/>
                <w:lang w:val="kk-KZ"/>
              </w:rPr>
              <w:t xml:space="preserve"> сандық технологиялар</w:t>
            </w:r>
            <w:r w:rsidR="008519C4">
              <w:rPr>
                <w:rFonts w:ascii="Times New Roman" w:hAnsi="Times New Roman" w:cs="Times New Roman"/>
                <w:lang w:val="kk-KZ"/>
              </w:rPr>
              <w:t xml:space="preserve"> өрісінде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D5F7F" w:rsidTr="002D5F7F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 практикалық (зертханалық) сабақ.  </w:t>
            </w:r>
            <w:r w:rsidR="00E34053">
              <w:rPr>
                <w:rFonts w:ascii="Times New Roman" w:hAnsi="Times New Roman" w:cs="Times New Roman"/>
                <w:lang w:val="kk-KZ"/>
              </w:rPr>
              <w:t>Қазіргі медиатехнология</w:t>
            </w:r>
            <w:r w:rsidR="00BB1576">
              <w:rPr>
                <w:rFonts w:ascii="Times New Roman" w:hAnsi="Times New Roman" w:cs="Times New Roman"/>
                <w:lang w:val="kk-KZ"/>
              </w:rPr>
              <w:t>лар,</w:t>
            </w:r>
            <w:r>
              <w:rPr>
                <w:rFonts w:ascii="Times New Roman" w:hAnsi="Times New Roman" w:cs="Times New Roman"/>
                <w:lang w:val="kk-KZ"/>
              </w:rPr>
              <w:t xml:space="preserve"> гуманитарлық-әлеуметтік коммуникация мәселелері.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2D5F7F" w:rsidTr="002D5F7F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 МОӨЖ. Багдикян Б. Монополия средств информации.  Пер. с англ. М.: Прогресс, 1987. ; </w:t>
            </w:r>
            <w:r w:rsidR="00175AD5">
              <w:rPr>
                <w:rFonts w:ascii="Times New Roman" w:hAnsi="Times New Roman" w:cs="Times New Roman"/>
                <w:lang w:val="kk-KZ"/>
              </w:rPr>
              <w:t>Ашин Г.К. Миф об элите и «массовом обществе. - М.: Международ, отношения, 1966.</w:t>
            </w:r>
          </w:p>
          <w:p w:rsidR="002D5F7F" w:rsidRDefault="00E3405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Екі  еңбекті компаративистика тұрғысынан </w:t>
            </w:r>
            <w:r w:rsidR="00252420">
              <w:rPr>
                <w:rFonts w:ascii="Times New Roman" w:hAnsi="Times New Roman" w:cs="Times New Roman"/>
                <w:lang w:val="kk-KZ"/>
              </w:rPr>
              <w:t>(</w:t>
            </w:r>
            <w:r>
              <w:rPr>
                <w:rFonts w:ascii="Times New Roman" w:hAnsi="Times New Roman" w:cs="Times New Roman"/>
                <w:lang w:val="kk-KZ"/>
              </w:rPr>
              <w:t>салыстыра</w:t>
            </w:r>
            <w:r w:rsidR="00252420">
              <w:rPr>
                <w:rFonts w:ascii="Times New Roman" w:hAnsi="Times New Roman" w:cs="Times New Roman"/>
                <w:lang w:val="kk-KZ"/>
              </w:rPr>
              <w:t>)</w:t>
            </w:r>
            <w:r>
              <w:rPr>
                <w:rFonts w:ascii="Times New Roman" w:hAnsi="Times New Roman" w:cs="Times New Roman"/>
                <w:lang w:val="kk-KZ"/>
              </w:rPr>
              <w:t xml:space="preserve"> зерттеу</w:t>
            </w:r>
            <w:r w:rsidR="002D5F7F">
              <w:rPr>
                <w:rFonts w:ascii="Times New Roman" w:hAnsi="Times New Roman" w:cs="Times New Roman"/>
                <w:lang w:val="kk-KZ"/>
              </w:rPr>
              <w:t>. Ауызша жауап.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2D5F7F" w:rsidTr="002D5F7F">
        <w:trPr>
          <w:trHeight w:val="242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C10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дәріс.</w:t>
            </w:r>
            <w:r w:rsidR="00331225">
              <w:rPr>
                <w:rFonts w:ascii="Times New Roman" w:hAnsi="Times New Roman" w:cs="Times New Roman"/>
                <w:lang w:val="kk-KZ"/>
              </w:rPr>
              <w:t xml:space="preserve"> Дәстүрлі</w:t>
            </w:r>
            <w:r w:rsidR="00555383">
              <w:rPr>
                <w:rFonts w:ascii="Times New Roman" w:hAnsi="Times New Roman" w:cs="Times New Roman"/>
                <w:lang w:val="kk-KZ"/>
              </w:rPr>
              <w:t xml:space="preserve"> р</w:t>
            </w:r>
            <w:r w:rsidR="00C10C3B">
              <w:rPr>
                <w:rFonts w:ascii="Times New Roman" w:hAnsi="Times New Roman" w:cs="Times New Roman"/>
                <w:lang w:val="kk-KZ"/>
              </w:rPr>
              <w:t xml:space="preserve">едакция жұмысын </w:t>
            </w:r>
            <w:r w:rsidR="00331225">
              <w:rPr>
                <w:rFonts w:ascii="Times New Roman" w:hAnsi="Times New Roman" w:cs="Times New Roman"/>
                <w:lang w:val="kk-KZ"/>
              </w:rPr>
              <w:t xml:space="preserve">жаңаша </w:t>
            </w:r>
            <w:r w:rsidR="00C10C3B">
              <w:rPr>
                <w:rFonts w:ascii="Times New Roman" w:hAnsi="Times New Roman" w:cs="Times New Roman"/>
                <w:lang w:val="kk-KZ"/>
              </w:rPr>
              <w:t>ұйымдастырудың</w:t>
            </w:r>
            <w:r w:rsidR="00EB0DE2">
              <w:rPr>
                <w:rFonts w:ascii="Times New Roman" w:hAnsi="Times New Roman" w:cs="Times New Roman"/>
                <w:lang w:val="kk-KZ"/>
              </w:rPr>
              <w:t xml:space="preserve"> ғылыми-технологиялық</w:t>
            </w:r>
            <w:r w:rsidR="00C10C3B">
              <w:rPr>
                <w:rFonts w:ascii="Times New Roman" w:hAnsi="Times New Roman" w:cs="Times New Roman"/>
                <w:lang w:val="kk-KZ"/>
              </w:rPr>
              <w:t xml:space="preserve"> принциптері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D5F7F" w:rsidRPr="0069688F" w:rsidTr="002D5F7F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практикалық (зертханалық) сабақ.</w:t>
            </w:r>
            <w:r>
              <w:rPr>
                <w:b/>
                <w:lang w:val="kk-KZ"/>
              </w:rPr>
              <w:t xml:space="preserve"> </w:t>
            </w:r>
            <w:r w:rsidR="00895EED">
              <w:rPr>
                <w:rFonts w:ascii="Times New Roman" w:hAnsi="Times New Roman" w:cs="Times New Roman"/>
                <w:lang w:val="kk-KZ"/>
              </w:rPr>
              <w:t>Ақпарат технология</w:t>
            </w:r>
            <w:r w:rsidR="00BA4F50">
              <w:rPr>
                <w:rFonts w:ascii="Times New Roman" w:hAnsi="Times New Roman" w:cs="Times New Roman"/>
                <w:lang w:val="kk-KZ"/>
              </w:rPr>
              <w:t>ларының мобильді алаңы</w:t>
            </w:r>
            <w:r w:rsidR="0069688F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2D5F7F" w:rsidRPr="007C509E" w:rsidTr="002D5F7F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7C509E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 МОӨЖ..</w:t>
            </w:r>
            <w:r w:rsidR="007C509E">
              <w:rPr>
                <w:rFonts w:ascii="Times New Roman" w:hAnsi="Times New Roman" w:cs="Times New Roman"/>
                <w:lang w:val="kk-KZ"/>
              </w:rPr>
              <w:t>Халмендик В.С. Союз пера, микрофона и телекамеры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="007C509E">
              <w:rPr>
                <w:rFonts w:ascii="Times New Roman" w:hAnsi="Times New Roman" w:cs="Times New Roman"/>
                <w:lang w:val="kk-KZ"/>
              </w:rPr>
              <w:t xml:space="preserve"> – М.: Мысль, 1977. Осы еңбектің негізінде қазіргі редакция жұмысынын эволюциясына сараптама жасау.</w:t>
            </w:r>
            <w:r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Ауызша жауап.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2D5F7F" w:rsidRPr="007C509E" w:rsidTr="002D5F7F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7E303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дәріс.</w:t>
            </w:r>
            <w:r>
              <w:rPr>
                <w:b/>
                <w:lang w:val="kk-KZ"/>
              </w:rPr>
              <w:t xml:space="preserve"> </w:t>
            </w:r>
            <w:r w:rsidR="00895EED">
              <w:rPr>
                <w:rFonts w:ascii="Times New Roman" w:hAnsi="Times New Roman" w:cs="Times New Roman"/>
                <w:lang w:val="kk-KZ"/>
              </w:rPr>
              <w:t>Заманалы газет қызметкерінің</w:t>
            </w:r>
            <w:r w:rsidR="00D519EC">
              <w:rPr>
                <w:rFonts w:ascii="Times New Roman" w:hAnsi="Times New Roman" w:cs="Times New Roman"/>
                <w:lang w:val="kk-KZ"/>
              </w:rPr>
              <w:t xml:space="preserve"> кәсіби біліктілігі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D5F7F" w:rsidTr="002D5F7F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практи</w:t>
            </w:r>
            <w:r w:rsidR="000C2D4E">
              <w:rPr>
                <w:rFonts w:ascii="Times New Roman" w:hAnsi="Times New Roman" w:cs="Times New Roman"/>
                <w:lang w:val="kk-KZ"/>
              </w:rPr>
              <w:t>калық (зертханалық) сабақ. Ой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C2D4E">
              <w:rPr>
                <w:rFonts w:ascii="Times New Roman" w:hAnsi="Times New Roman" w:cs="Times New Roman"/>
                <w:lang w:val="kk-KZ"/>
              </w:rPr>
              <w:t>тасқыны генезисі, медиатехнологиялар ағыны,</w:t>
            </w:r>
            <w:r>
              <w:rPr>
                <w:rFonts w:ascii="Times New Roman" w:hAnsi="Times New Roman" w:cs="Times New Roman"/>
                <w:lang w:val="kk-KZ"/>
              </w:rPr>
              <w:t xml:space="preserve">  ішкі және сыртқы тенденциялар.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2D5F7F" w:rsidTr="002D5F7F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0B" w:rsidRDefault="002D5F7F" w:rsidP="001D060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 МОӨЖ.</w:t>
            </w:r>
            <w:r>
              <w:rPr>
                <w:lang w:val="kk-KZ"/>
              </w:rPr>
              <w:t xml:space="preserve"> </w:t>
            </w:r>
            <w:r w:rsidR="001D060B">
              <w:rPr>
                <w:rFonts w:ascii="Times New Roman" w:hAnsi="Times New Roman" w:cs="Times New Roman"/>
                <w:lang w:val="kk-KZ"/>
              </w:rPr>
              <w:t>Вартанова Е.Л. К чему ведет конвергенция в СМИ. – М.: Аспект-Пресс, 1999.</w:t>
            </w:r>
          </w:p>
          <w:p w:rsidR="002D5F7F" w:rsidRDefault="002D5F7F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Оқып шығып</w:t>
            </w:r>
            <w:r w:rsidR="001D060B">
              <w:rPr>
                <w:rFonts w:ascii="Times New Roman" w:hAnsi="Times New Roman" w:cs="Times New Roman"/>
                <w:lang w:val="kk-KZ"/>
              </w:rPr>
              <w:t>,  ішкі және сыртқы контенттер</w:t>
            </w:r>
            <w:r>
              <w:rPr>
                <w:rFonts w:ascii="Times New Roman" w:hAnsi="Times New Roman" w:cs="Times New Roman"/>
                <w:lang w:val="kk-KZ"/>
              </w:rPr>
              <w:t xml:space="preserve">  туралы пікір айту</w:t>
            </w:r>
            <w:r>
              <w:rPr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lang w:val="kk-KZ"/>
              </w:rPr>
              <w:t>Ауызша жауап.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2D5F7F" w:rsidTr="002D5F7F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D519EC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дәріс.</w:t>
            </w:r>
            <w:r w:rsidR="00D519EC">
              <w:rPr>
                <w:rFonts w:ascii="Times New Roman" w:hAnsi="Times New Roman" w:cs="Times New Roman"/>
                <w:lang w:val="kk-KZ"/>
              </w:rPr>
              <w:t xml:space="preserve"> Медиаконвергенция және интеграция ұғымдары</w:t>
            </w:r>
            <w:r w:rsidR="009B755D">
              <w:rPr>
                <w:rFonts w:ascii="Times New Roman" w:hAnsi="Times New Roman" w:cs="Times New Roman"/>
                <w:lang w:val="kk-KZ"/>
              </w:rPr>
              <w:t>:  терминология</w:t>
            </w:r>
            <w:r w:rsidR="007C509E">
              <w:rPr>
                <w:rFonts w:ascii="Times New Roman" w:hAnsi="Times New Roman" w:cs="Times New Roman"/>
                <w:lang w:val="kk-KZ"/>
              </w:rPr>
              <w:t xml:space="preserve"> қалыптасуы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D5F7F" w:rsidTr="002D5F7F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практикалық (зертханалық) сабақ.</w:t>
            </w:r>
            <w:r>
              <w:rPr>
                <w:b/>
                <w:lang w:val="kk-KZ"/>
              </w:rPr>
              <w:t xml:space="preserve"> </w:t>
            </w:r>
            <w:r w:rsidR="001D060B">
              <w:rPr>
                <w:rFonts w:ascii="Times New Roman" w:hAnsi="Times New Roman" w:cs="Times New Roman"/>
                <w:lang w:val="kk-KZ"/>
              </w:rPr>
              <w:t>Ғалам</w:t>
            </w:r>
            <w:r>
              <w:rPr>
                <w:rFonts w:ascii="Times New Roman" w:hAnsi="Times New Roman" w:cs="Times New Roman"/>
                <w:lang w:val="kk-KZ"/>
              </w:rPr>
              <w:t xml:space="preserve"> даму</w:t>
            </w:r>
            <w:r w:rsidR="007C509E">
              <w:rPr>
                <w:rFonts w:ascii="Times New Roman" w:hAnsi="Times New Roman" w:cs="Times New Roman"/>
                <w:lang w:val="kk-KZ"/>
              </w:rPr>
              <w:t xml:space="preserve">ының заңдылықтары, ғылыми таным </w:t>
            </w:r>
            <w:r>
              <w:rPr>
                <w:rFonts w:ascii="Times New Roman" w:hAnsi="Times New Roman" w:cs="Times New Roman"/>
                <w:lang w:val="kk-KZ"/>
              </w:rPr>
              <w:t xml:space="preserve"> мүмкіндіктері және қазіргі масс-медиа технологиялары.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2D5F7F" w:rsidRPr="002E49B4" w:rsidTr="002D5F7F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2E49B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МОӨЖ.</w:t>
            </w:r>
            <w:r w:rsidR="002E49B4">
              <w:rPr>
                <w:rFonts w:ascii="Times New Roman" w:hAnsi="Times New Roman" w:cs="Times New Roman"/>
                <w:lang w:val="kk-KZ"/>
              </w:rPr>
              <w:t xml:space="preserve"> Ингеблек В. Все о мультимедиа</w:t>
            </w:r>
            <w:r w:rsidR="008C24C6">
              <w:rPr>
                <w:rFonts w:ascii="Times New Roman" w:hAnsi="Times New Roman" w:cs="Times New Roman"/>
                <w:lang w:val="kk-KZ"/>
              </w:rPr>
              <w:t>.</w:t>
            </w:r>
            <w:r w:rsidR="002E49B4">
              <w:rPr>
                <w:rFonts w:ascii="Times New Roman" w:hAnsi="Times New Roman" w:cs="Times New Roman"/>
                <w:lang w:val="kk-KZ"/>
              </w:rPr>
              <w:t xml:space="preserve"> – Киев: ВНУ, 1996</w:t>
            </w:r>
            <w:r w:rsidR="004643D1">
              <w:rPr>
                <w:rFonts w:ascii="Times New Roman" w:hAnsi="Times New Roman" w:cs="Times New Roman"/>
                <w:lang w:val="kk-KZ"/>
              </w:rPr>
              <w:t>.</w:t>
            </w:r>
            <w:r w:rsidR="008C24C6">
              <w:rPr>
                <w:rFonts w:ascii="Times New Roman" w:hAnsi="Times New Roman" w:cs="Times New Roman"/>
                <w:lang w:val="kk-KZ"/>
              </w:rPr>
              <w:t xml:space="preserve"> Кітаптағы концепцияны  Қаза</w:t>
            </w:r>
            <w:r w:rsidR="009B755D">
              <w:rPr>
                <w:rFonts w:ascii="Times New Roman" w:hAnsi="Times New Roman" w:cs="Times New Roman"/>
                <w:lang w:val="kk-KZ"/>
              </w:rPr>
              <w:t>қ</w:t>
            </w:r>
            <w:r w:rsidR="008C24C6">
              <w:rPr>
                <w:rFonts w:ascii="Times New Roman" w:hAnsi="Times New Roman" w:cs="Times New Roman"/>
                <w:lang w:val="kk-KZ"/>
              </w:rPr>
              <w:t xml:space="preserve">стан реалийііндегі медиатехнологиялар тәсілдерімен салыстыру. Ауызша тапсыру.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2D5F7F" w:rsidRPr="002E49B4" w:rsidTr="002D5F7F">
        <w:trPr>
          <w:trHeight w:val="2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 модуль</w:t>
            </w:r>
          </w:p>
          <w:p w:rsidR="002D5F7F" w:rsidRDefault="00D519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334488">
              <w:rPr>
                <w:rFonts w:ascii="Times New Roman" w:hAnsi="Times New Roman" w:cs="Times New Roman"/>
                <w:b/>
                <w:lang w:val="kk-KZ"/>
              </w:rPr>
              <w:t>Шет</w:t>
            </w:r>
            <w:r>
              <w:rPr>
                <w:rFonts w:ascii="Times New Roman" w:hAnsi="Times New Roman" w:cs="Times New Roman"/>
                <w:b/>
                <w:lang w:val="kk-KZ"/>
              </w:rPr>
              <w:t>ел газет редакц</w:t>
            </w:r>
            <w:r w:rsidR="004643D1">
              <w:rPr>
                <w:rFonts w:ascii="Times New Roman" w:hAnsi="Times New Roman" w:cs="Times New Roman"/>
                <w:b/>
                <w:lang w:val="kk-KZ"/>
              </w:rPr>
              <w:t>иларының конвергенция платформасында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даму ерекшелі</w:t>
            </w:r>
            <w:r w:rsidR="004643D1">
              <w:rPr>
                <w:rFonts w:ascii="Times New Roman" w:hAnsi="Times New Roman" w:cs="Times New Roman"/>
                <w:b/>
                <w:lang w:val="kk-KZ"/>
              </w:rPr>
              <w:t>к</w:t>
            </w:r>
            <w:r>
              <w:rPr>
                <w:rFonts w:ascii="Times New Roman" w:hAnsi="Times New Roman" w:cs="Times New Roman"/>
                <w:b/>
                <w:lang w:val="kk-KZ"/>
              </w:rPr>
              <w:t>тері</w:t>
            </w:r>
            <w:r w:rsidR="002D5F7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2D5F7F" w:rsidRPr="001D060B" w:rsidTr="002D5F7F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1D0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 дәріс.</w:t>
            </w:r>
            <w:r w:rsidR="001D060B">
              <w:rPr>
                <w:rFonts w:ascii="Times New Roman" w:hAnsi="Times New Roman" w:cs="Times New Roman"/>
                <w:lang w:val="kk-KZ"/>
              </w:rPr>
              <w:t xml:space="preserve"> Азия өңірінде</w:t>
            </w:r>
            <w:r w:rsidR="00AF7974">
              <w:rPr>
                <w:rFonts w:ascii="Times New Roman" w:hAnsi="Times New Roman" w:cs="Times New Roman"/>
                <w:lang w:val="kk-KZ"/>
              </w:rPr>
              <w:t>гі газет редакцияларының конвергенция үдерісіне</w:t>
            </w:r>
            <w:r w:rsidR="00746AB2">
              <w:rPr>
                <w:rFonts w:ascii="Times New Roman" w:hAnsi="Times New Roman" w:cs="Times New Roman"/>
                <w:lang w:val="kk-KZ"/>
              </w:rPr>
              <w:t xml:space="preserve"> бейімделу процесі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D5F7F" w:rsidRPr="001D060B" w:rsidTr="002D5F7F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4643D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 практикалық (зертханалық) сабақ.</w:t>
            </w:r>
            <w:r w:rsidR="004643D1">
              <w:rPr>
                <w:rFonts w:ascii="Times New Roman" w:hAnsi="Times New Roman" w:cs="Times New Roman"/>
                <w:lang w:val="kk-KZ"/>
              </w:rPr>
              <w:t xml:space="preserve"> Конвергенция үдерісін дәуірлеудің ғылыми таянышы</w:t>
            </w:r>
            <w:r>
              <w:rPr>
                <w:rFonts w:ascii="Times New Roman" w:hAnsi="Times New Roman" w:cs="Times New Roman"/>
                <w:lang w:val="kk-KZ"/>
              </w:rPr>
              <w:t>.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2D5F7F" w:rsidRPr="00194710" w:rsidTr="002D5F7F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19471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 МОӨЖ.</w:t>
            </w:r>
            <w:r w:rsidR="0019471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94710">
              <w:rPr>
                <w:rFonts w:ascii="Times New Roman" w:hAnsi="Times New Roman" w:cs="Times New Roman"/>
                <w:lang w:val="en-US"/>
              </w:rPr>
              <w:t>Quinn S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194710">
              <w:rPr>
                <w:rFonts w:ascii="Times New Roman" w:hAnsi="Times New Roman" w:cs="Times New Roman"/>
                <w:lang w:val="en-US"/>
              </w:rPr>
              <w:t>Asia’s Media Innovators. Singapore//S. Quinn - Konrad-Adenauer-</w:t>
            </w:r>
            <w:proofErr w:type="spellStart"/>
            <w:r w:rsidR="00194710">
              <w:rPr>
                <w:rFonts w:ascii="Times New Roman" w:hAnsi="Times New Roman" w:cs="Times New Roman"/>
                <w:lang w:val="en-US"/>
              </w:rPr>
              <w:t>Stiftung</w:t>
            </w:r>
            <w:proofErr w:type="spellEnd"/>
            <w:r w:rsidR="00194710">
              <w:rPr>
                <w:rFonts w:ascii="Times New Roman" w:hAnsi="Times New Roman" w:cs="Times New Roman"/>
                <w:lang w:val="en-US"/>
              </w:rPr>
              <w:t xml:space="preserve">, 2008. </w:t>
            </w:r>
            <w:r>
              <w:rPr>
                <w:rFonts w:ascii="Times New Roman" w:hAnsi="Times New Roman" w:cs="Times New Roman"/>
                <w:lang w:val="kk-KZ"/>
              </w:rPr>
              <w:t>Ауызша тапсыру.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D5F7F" w:rsidRPr="00194710" w:rsidTr="002D5F7F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746A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 дәріс.</w:t>
            </w:r>
            <w:r w:rsidR="00746AB2">
              <w:rPr>
                <w:rFonts w:ascii="Times New Roman" w:hAnsi="Times New Roman" w:cs="Times New Roman"/>
                <w:lang w:val="kk-KZ"/>
              </w:rPr>
              <w:t>Америка газет редакцияларының конвергенция талаптарына бейімделу сипаты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D5F7F" w:rsidTr="002D5F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 практикалық (зертхан</w:t>
            </w:r>
            <w:r w:rsidR="004643D1">
              <w:rPr>
                <w:rFonts w:ascii="Times New Roman" w:hAnsi="Times New Roman" w:cs="Times New Roman"/>
                <w:lang w:val="kk-KZ"/>
              </w:rPr>
              <w:t>алық) сабақ. Қазақ басы</w:t>
            </w:r>
            <w:r w:rsidR="00194710">
              <w:rPr>
                <w:rFonts w:ascii="Times New Roman" w:hAnsi="Times New Roman" w:cs="Times New Roman"/>
                <w:lang w:val="kk-KZ"/>
              </w:rPr>
              <w:t>лымдарының америкалық трендті</w:t>
            </w:r>
            <w:r w:rsidR="004643D1">
              <w:rPr>
                <w:rFonts w:ascii="Times New Roman" w:hAnsi="Times New Roman" w:cs="Times New Roman"/>
                <w:lang w:val="kk-KZ"/>
              </w:rPr>
              <w:t xml:space="preserve"> пайдалану</w:t>
            </w:r>
            <w:r w:rsidR="00194710">
              <w:rPr>
                <w:rFonts w:ascii="Times New Roman" w:hAnsi="Times New Roman" w:cs="Times New Roman"/>
                <w:lang w:val="kk-KZ"/>
              </w:rPr>
              <w:t xml:space="preserve"> тәжірибесі</w:t>
            </w:r>
            <w:r>
              <w:rPr>
                <w:rFonts w:ascii="Times New Roman" w:hAnsi="Times New Roman" w:cs="Times New Roman"/>
                <w:lang w:val="kk-KZ"/>
              </w:rPr>
              <w:t>.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2D5F7F" w:rsidRPr="00A7762B" w:rsidTr="002D5F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464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 МОӨЖ.</w:t>
            </w:r>
            <w:r w:rsidR="00A7762B" w:rsidRPr="00A7762B">
              <w:rPr>
                <w:rFonts w:ascii="Times New Roman" w:hAnsi="Times New Roman" w:cs="Times New Roman"/>
                <w:lang w:val="kk-KZ"/>
              </w:rPr>
              <w:t xml:space="preserve"> Kawamoto K.</w:t>
            </w:r>
            <w:r w:rsidR="00A7762B">
              <w:rPr>
                <w:rFonts w:ascii="Times New Roman" w:hAnsi="Times New Roman" w:cs="Times New Roman"/>
                <w:lang w:val="en-US"/>
              </w:rPr>
              <w:t xml:space="preserve"> Digital Journalism: Emerging Media and the Changing Horizons of Journalism</w:t>
            </w:r>
            <w:r w:rsidR="00A7762B">
              <w:rPr>
                <w:rFonts w:ascii="Times New Roman" w:hAnsi="Times New Roman" w:cs="Times New Roman"/>
                <w:lang w:val="kk-KZ"/>
              </w:rPr>
              <w:t>,</w:t>
            </w:r>
            <w:r w:rsidR="00A7762B">
              <w:rPr>
                <w:rFonts w:ascii="Times New Roman" w:hAnsi="Times New Roman" w:cs="Times New Roman"/>
                <w:lang w:val="en-US"/>
              </w:rPr>
              <w:t xml:space="preserve"> Oxford</w:t>
            </w:r>
            <w:r w:rsidR="005474B1">
              <w:rPr>
                <w:rFonts w:ascii="Times New Roman" w:hAnsi="Times New Roman" w:cs="Times New Roman"/>
                <w:lang w:val="en-US"/>
              </w:rPr>
              <w:t xml:space="preserve"> Rowman &amp; Littlefield Publishers Inc. </w:t>
            </w:r>
            <w:r w:rsidR="005474B1">
              <w:rPr>
                <w:rFonts w:ascii="Times New Roman" w:hAnsi="Times New Roman" w:cs="Times New Roman"/>
                <w:lang w:val="kk-KZ"/>
              </w:rPr>
              <w:t>Еңбектің негізгі желісіне назар аудару</w:t>
            </w:r>
            <w:r>
              <w:rPr>
                <w:rFonts w:ascii="Times New Roman" w:hAnsi="Times New Roman" w:cs="Times New Roman"/>
                <w:lang w:val="kk-KZ"/>
              </w:rPr>
              <w:t>. Ауызша тапсыру.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D5F7F" w:rsidRPr="00A7762B" w:rsidTr="002D5F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 Аралық бақылау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2D5F7F" w:rsidTr="002D5F7F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746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 дәріс.</w:t>
            </w:r>
            <w:r w:rsidR="00746A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Қазіргі </w:t>
            </w:r>
            <w:r w:rsidR="00746AB2">
              <w:rPr>
                <w:rFonts w:ascii="Times New Roman" w:hAnsi="Times New Roman" w:cs="Times New Roman"/>
                <w:lang w:val="kk-KZ"/>
              </w:rPr>
              <w:t>қазақ  газеттері редакцияларының конвергенция платформасында өмір сүру мүмкіндігі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2D5F7F" w:rsidTr="002D5F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 практикалық (зертханалық) сабақ.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.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2D5F7F" w:rsidRPr="00D15D99" w:rsidTr="002D5F7F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7975D9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8 МОӨЖ.. </w:t>
            </w:r>
            <w:r w:rsidR="00D15D99">
              <w:rPr>
                <w:rFonts w:ascii="Times New Roman" w:hAnsi="Times New Roman" w:cs="Times New Roman"/>
                <w:lang w:val="kk-KZ"/>
              </w:rPr>
              <w:t xml:space="preserve">Қазақ басылымдарының ақпараттық кеңістіктегі ілкімділігі (мобильділігі). </w:t>
            </w:r>
            <w:r>
              <w:rPr>
                <w:rFonts w:ascii="Times New Roman" w:hAnsi="Times New Roman" w:cs="Times New Roman"/>
                <w:lang w:val="kk-KZ"/>
              </w:rPr>
              <w:t>Ауызша тапсыру.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2D5F7F" w:rsidTr="002D5F7F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412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9 дәріс.</w:t>
            </w:r>
            <w:r w:rsidR="00237D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Ньюзру</w:t>
            </w:r>
            <w:r w:rsidR="00D15D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 ұйымдастыру және журналисттер корпусына</w:t>
            </w:r>
            <w:r w:rsidR="00237D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қойылар талаптар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2D5F7F" w:rsidTr="002D5F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D1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 практикалық (зертханалық) сабақ.</w:t>
            </w:r>
            <w:r w:rsidR="00D15D99">
              <w:rPr>
                <w:rFonts w:ascii="Times New Roman" w:hAnsi="Times New Roman" w:cs="Times New Roman"/>
                <w:lang w:val="kk-KZ"/>
              </w:rPr>
              <w:t xml:space="preserve"> Қазақстан ақпараттық кеңістігіндегі ньюзрум ұйымдастыру проблемалары</w:t>
            </w:r>
            <w:r>
              <w:rPr>
                <w:rFonts w:ascii="Times New Roman" w:hAnsi="Times New Roman" w:cs="Times New Roman"/>
                <w:lang w:val="kk-KZ"/>
              </w:rPr>
              <w:t>. 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2D5F7F" w:rsidRPr="00D15D99" w:rsidTr="002D5F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D15D9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 МОӨЖ.</w:t>
            </w:r>
            <w:r w:rsidR="00D15D99">
              <w:rPr>
                <w:rFonts w:ascii="Times New Roman" w:hAnsi="Times New Roman" w:cs="Times New Roman"/>
                <w:lang w:val="kk-KZ"/>
              </w:rPr>
              <w:t xml:space="preserve"> Костыгова Ю.В. Сетевые и печатные СМИ: конвергенция или антогонизм // Информационное общество. – 2001, №1.  Полемикалық</w:t>
            </w:r>
            <w:r>
              <w:rPr>
                <w:rFonts w:ascii="Times New Roman" w:hAnsi="Times New Roman" w:cs="Times New Roman"/>
                <w:lang w:val="kk-KZ"/>
              </w:rPr>
              <w:t xml:space="preserve"> реферат. Ауызша тапсыру.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2D5F7F" w:rsidRPr="00D15D99" w:rsidTr="002D5F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23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 дәріс.</w:t>
            </w:r>
            <w:r w:rsidR="00237D46">
              <w:rPr>
                <w:rFonts w:ascii="Times New Roman" w:hAnsi="Times New Roman" w:cs="Times New Roman"/>
                <w:lang w:val="kk-KZ"/>
              </w:rPr>
              <w:t>Қазақстан газеттеріндегі видео және аудиоконтент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2D5F7F" w:rsidTr="002D5F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практикалық (зертханалық) сабақ.</w:t>
            </w:r>
            <w:r>
              <w:rPr>
                <w:b/>
                <w:lang w:val="kk-KZ"/>
              </w:rPr>
              <w:t xml:space="preserve"> </w:t>
            </w:r>
            <w:r w:rsidR="009B755D">
              <w:rPr>
                <w:rFonts w:ascii="Times New Roman" w:hAnsi="Times New Roman" w:cs="Times New Roman"/>
                <w:lang w:val="kk-KZ"/>
              </w:rPr>
              <w:t>Индивидтер мен шығармашылық ұжым</w:t>
            </w:r>
            <w:r>
              <w:rPr>
                <w:rFonts w:ascii="Times New Roman" w:hAnsi="Times New Roman" w:cs="Times New Roman"/>
                <w:lang w:val="kk-KZ"/>
              </w:rPr>
              <w:t xml:space="preserve"> қарым-қатынасы проб-лемалары.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7</w:t>
            </w:r>
          </w:p>
        </w:tc>
      </w:tr>
      <w:tr w:rsidR="002D5F7F" w:rsidTr="002D5F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Pr="003E512F" w:rsidRDefault="002D5F7F" w:rsidP="003E512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МОӨЖ.</w:t>
            </w:r>
            <w:r w:rsidR="003E512F">
              <w:rPr>
                <w:rFonts w:ascii="Times New Roman" w:hAnsi="Times New Roman" w:cs="Times New Roman"/>
                <w:lang w:val="kk-KZ"/>
              </w:rPr>
              <w:t xml:space="preserve"> Луканина М.В. Текст средств массовой информации и конвергенции // Политическая лингвистика. – 2006, №20. </w:t>
            </w:r>
            <w:r>
              <w:rPr>
                <w:rFonts w:ascii="Times New Roman" w:hAnsi="Times New Roman" w:cs="Times New Roman"/>
                <w:lang w:val="kk-KZ"/>
              </w:rPr>
              <w:t>Ауызша жауап.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2D5F7F" w:rsidTr="002D5F7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 модуль</w:t>
            </w:r>
          </w:p>
          <w:p w:rsidR="002D5F7F" w:rsidRDefault="00412EE8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Медиаконвергенция және бизнес траекториялары</w:t>
            </w:r>
          </w:p>
        </w:tc>
      </w:tr>
      <w:tr w:rsidR="002D5F7F" w:rsidTr="002D5F7F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237D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 дәріс.</w:t>
            </w:r>
            <w:r w:rsidR="00237D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30B6">
              <w:rPr>
                <w:rFonts w:ascii="Times New Roman" w:hAnsi="Times New Roman" w:cs="Times New Roman"/>
                <w:lang w:val="kk-KZ"/>
              </w:rPr>
              <w:t>Қазіргі конвергенцияның әлеуметтік-зкономикалық қисындары.</w:t>
            </w:r>
            <w:r w:rsidR="00D030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37D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Конвергенция, жарнама және имидждік тренд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2D5F7F" w:rsidTr="002D5F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 практикалық (зертханалық) сабақ.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Қазақстан әлеуметті</w:t>
            </w:r>
            <w:r w:rsidR="00CA0F80">
              <w:rPr>
                <w:rFonts w:ascii="Times New Roman" w:hAnsi="Times New Roman" w:cs="Times New Roman"/>
                <w:lang w:val="kk-KZ"/>
              </w:rPr>
              <w:t>к желілеріндегі әлеуметтік мәселелер тренді</w:t>
            </w:r>
            <w:r>
              <w:rPr>
                <w:rFonts w:ascii="Times New Roman" w:hAnsi="Times New Roman" w:cs="Times New Roman"/>
                <w:lang w:val="kk-KZ"/>
              </w:rPr>
              <w:t>.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2D5F7F" w:rsidRPr="00CA0F80" w:rsidTr="002D5F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CA0F80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 МОӨЖ.</w:t>
            </w:r>
            <w:r w:rsidR="00CA0F80">
              <w:rPr>
                <w:rFonts w:ascii="Times New Roman" w:hAnsi="Times New Roman" w:cs="Times New Roman"/>
                <w:lang w:val="kk-KZ"/>
              </w:rPr>
              <w:t xml:space="preserve"> Стратегия конвергенции: 1999-2007//Интеграция. От медиакомпании к информационному центру («двигателю информации»). – ГИПП, 2007. Конвергенция құбылысын</w:t>
            </w:r>
            <w:r>
              <w:rPr>
                <w:rFonts w:ascii="Times New Roman" w:hAnsi="Times New Roman" w:cs="Times New Roman"/>
                <w:lang w:val="kk-KZ"/>
              </w:rPr>
              <w:t xml:space="preserve"> тереңдете түсу.  Ауызша жауап.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2D5F7F" w:rsidRPr="00CA0F80" w:rsidTr="002D5F7F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23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 дәріс.</w:t>
            </w:r>
            <w:r w:rsidR="006E162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Интернет-платформа </w:t>
            </w:r>
            <w:r w:rsidR="006E1623">
              <w:rPr>
                <w:rFonts w:ascii="Times New Roman" w:hAnsi="Times New Roman" w:cs="Times New Roman"/>
                <w:lang w:val="kk-KZ"/>
              </w:rPr>
              <w:t>медиакомпниялардың табыс табу көзі ретінде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2D5F7F" w:rsidTr="002D5F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F06F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 практикалық (зертханалық) сабақ.</w:t>
            </w:r>
            <w:r>
              <w:rPr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Қазақы ақпараттық кеңістігін</w:t>
            </w:r>
            <w:r w:rsidR="00F06F35">
              <w:rPr>
                <w:rFonts w:ascii="Times New Roman" w:hAnsi="Times New Roman" w:cs="Times New Roman"/>
                <w:lang w:val="kk-KZ"/>
              </w:rPr>
              <w:t>е конвергенция тетіктерін бейімдеу мәселелері</w:t>
            </w:r>
            <w:r>
              <w:rPr>
                <w:rFonts w:ascii="Times New Roman" w:hAnsi="Times New Roman" w:cs="Times New Roman"/>
                <w:lang w:val="kk-KZ"/>
              </w:rPr>
              <w:t>.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2D5F7F" w:rsidRPr="00F06F35" w:rsidTr="002D5F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F06F3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 МОӨЖ.</w:t>
            </w:r>
            <w:r w:rsidR="00F06F35">
              <w:rPr>
                <w:rFonts w:ascii="Times New Roman" w:hAnsi="Times New Roman" w:cs="Times New Roman"/>
                <w:lang w:val="kk-KZ"/>
              </w:rPr>
              <w:t xml:space="preserve"> Стратегия конвергенции: 1999-2007//Мультимедиа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="00F06F35">
              <w:rPr>
                <w:rFonts w:ascii="Times New Roman" w:hAnsi="Times New Roman" w:cs="Times New Roman"/>
                <w:lang w:val="kk-KZ"/>
              </w:rPr>
              <w:t xml:space="preserve"> – ГИПП, 2007. </w:t>
            </w:r>
            <w:r>
              <w:rPr>
                <w:rFonts w:ascii="Times New Roman" w:hAnsi="Times New Roman" w:cs="Times New Roman"/>
                <w:lang w:val="kk-KZ"/>
              </w:rPr>
              <w:t xml:space="preserve"> Ауызша жауап.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2D5F7F" w:rsidRPr="00F06F35" w:rsidTr="002D5F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6E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 дәріс.</w:t>
            </w:r>
            <w:r w:rsidR="006E1623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C7CD4">
              <w:rPr>
                <w:rFonts w:ascii="Times New Roman" w:hAnsi="Times New Roman" w:cs="Times New Roman"/>
                <w:lang w:val="kk-KZ"/>
              </w:rPr>
              <w:t>А. Маслоудың қ</w:t>
            </w:r>
            <w:r w:rsidR="006E1623">
              <w:rPr>
                <w:rFonts w:ascii="Times New Roman" w:hAnsi="Times New Roman" w:cs="Times New Roman"/>
                <w:lang w:val="kk-KZ"/>
              </w:rPr>
              <w:t>ажеттілік теориясы негізінде сайт тұтынушыларын тарту проблемалары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2D5F7F" w:rsidRPr="0006667B" w:rsidTr="002D5F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 практик</w:t>
            </w:r>
            <w:r w:rsidR="00AC7CD4">
              <w:rPr>
                <w:rFonts w:ascii="Times New Roman" w:hAnsi="Times New Roman" w:cs="Times New Roman"/>
                <w:lang w:val="kk-KZ"/>
              </w:rPr>
              <w:t>алық (зертханалық) сабақ. Заман</w:t>
            </w:r>
            <w:r w:rsidR="0006667B">
              <w:rPr>
                <w:rFonts w:ascii="Times New Roman" w:hAnsi="Times New Roman" w:cs="Times New Roman"/>
                <w:lang w:val="kk-KZ"/>
              </w:rPr>
              <w:t>а</w:t>
            </w:r>
            <w:r w:rsidR="00AC7CD4">
              <w:rPr>
                <w:rFonts w:ascii="Times New Roman" w:hAnsi="Times New Roman" w:cs="Times New Roman"/>
                <w:lang w:val="kk-KZ"/>
              </w:rPr>
              <w:t>лы конвергенция</w:t>
            </w:r>
            <w:r w:rsidR="00E612F0">
              <w:rPr>
                <w:rFonts w:ascii="Times New Roman" w:hAnsi="Times New Roman" w:cs="Times New Roman"/>
                <w:lang w:val="kk-KZ"/>
              </w:rPr>
              <w:t xml:space="preserve"> логистикасының</w:t>
            </w:r>
            <w:r w:rsidR="00AC7CD4">
              <w:rPr>
                <w:rFonts w:ascii="Times New Roman" w:hAnsi="Times New Roman" w:cs="Times New Roman"/>
                <w:lang w:val="kk-KZ"/>
              </w:rPr>
              <w:t xml:space="preserve"> Қазақстанда</w:t>
            </w:r>
            <w:r w:rsidR="00E612F0">
              <w:rPr>
                <w:rFonts w:ascii="Times New Roman" w:hAnsi="Times New Roman" w:cs="Times New Roman"/>
                <w:lang w:val="kk-KZ"/>
              </w:rPr>
              <w:t xml:space="preserve"> зерттелу бағыттары</w:t>
            </w:r>
            <w:r>
              <w:rPr>
                <w:rFonts w:ascii="Times New Roman" w:hAnsi="Times New Roman" w:cs="Times New Roman"/>
                <w:lang w:val="kk-KZ"/>
              </w:rPr>
              <w:t>.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7</w:t>
            </w:r>
          </w:p>
        </w:tc>
      </w:tr>
      <w:tr w:rsidR="002D5F7F" w:rsidTr="002D5F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F17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 МОӨЖ.</w:t>
            </w:r>
            <w:r w:rsidR="00194710">
              <w:rPr>
                <w:rFonts w:ascii="Times New Roman" w:hAnsi="Times New Roman" w:cs="Times New Roman"/>
                <w:lang w:val="kk-KZ"/>
              </w:rPr>
              <w:t xml:space="preserve"> Павликова М. Сетевые технологии и журналистика. Эволюция финских СМИ. М.: РИП-холдинг, 2001. Кітаптағы концепцияны  Қазастан реалийііндегі медиатехно</w:t>
            </w:r>
            <w:r w:rsidR="00F17705">
              <w:rPr>
                <w:rFonts w:ascii="Times New Roman" w:hAnsi="Times New Roman" w:cs="Times New Roman"/>
                <w:lang w:val="kk-KZ"/>
              </w:rPr>
              <w:t>логиялар тәсілдерімен салыстыру</w:t>
            </w:r>
            <w:r>
              <w:rPr>
                <w:rFonts w:ascii="Times New Roman" w:hAnsi="Times New Roman" w:cs="Times New Roman"/>
                <w:lang w:val="kk-KZ"/>
              </w:rPr>
              <w:t>. Ауызша жауап.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2D5F7F" w:rsidTr="002D5F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  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D03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 дәріс.</w:t>
            </w:r>
            <w:r>
              <w:rPr>
                <w:b/>
                <w:lang w:val="kk-KZ"/>
              </w:rPr>
              <w:t xml:space="preserve"> </w:t>
            </w:r>
            <w:r w:rsidR="00D030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Конвергенция, жарнама және имидждік тренд</w:t>
            </w:r>
            <w:r w:rsidR="00D030B6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2D5F7F" w:rsidTr="002D5F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 практикалық (зертханалық) сабақ.</w:t>
            </w:r>
            <w:r w:rsidR="00414254">
              <w:rPr>
                <w:rFonts w:ascii="Times New Roman" w:hAnsi="Times New Roman" w:cs="Times New Roman"/>
                <w:lang w:val="kk-KZ"/>
              </w:rPr>
              <w:t>Саяси-экономикалық</w:t>
            </w:r>
            <w:r>
              <w:rPr>
                <w:b/>
                <w:lang w:val="kk-KZ"/>
              </w:rPr>
              <w:t xml:space="preserve"> </w:t>
            </w:r>
            <w:r w:rsidR="00414254">
              <w:rPr>
                <w:rFonts w:ascii="Times New Roman" w:hAnsi="Times New Roman" w:cs="Times New Roman"/>
                <w:lang w:val="kk-KZ"/>
              </w:rPr>
              <w:t>конвергенция</w:t>
            </w:r>
            <w:r>
              <w:rPr>
                <w:rFonts w:ascii="Times New Roman" w:hAnsi="Times New Roman" w:cs="Times New Roman"/>
                <w:lang w:val="kk-KZ"/>
              </w:rPr>
              <w:t xml:space="preserve"> теориясы мен</w:t>
            </w:r>
            <w:r w:rsidR="00414254">
              <w:rPr>
                <w:rFonts w:ascii="Times New Roman" w:hAnsi="Times New Roman" w:cs="Times New Roman"/>
                <w:lang w:val="kk-KZ"/>
              </w:rPr>
              <w:t xml:space="preserve"> ақпараттық ұласым</w:t>
            </w:r>
            <w:r>
              <w:rPr>
                <w:rFonts w:ascii="Times New Roman" w:hAnsi="Times New Roman" w:cs="Times New Roman"/>
                <w:lang w:val="kk-KZ"/>
              </w:rPr>
              <w:t xml:space="preserve"> практикасының тұтастығы. Ғылыми эссе.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7</w:t>
            </w:r>
          </w:p>
        </w:tc>
      </w:tr>
      <w:tr w:rsidR="002D5F7F" w:rsidRPr="00A24818" w:rsidTr="002D5F7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A2481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 МОӨЖ.</w:t>
            </w:r>
            <w:r w:rsidRPr="003B77A4">
              <w:rPr>
                <w:rFonts w:ascii="Times New Roman" w:hAnsi="Times New Roman" w:cs="Times New Roman"/>
              </w:rPr>
              <w:t xml:space="preserve"> </w:t>
            </w:r>
            <w:r w:rsidR="00A24818">
              <w:rPr>
                <w:rFonts w:ascii="Times New Roman" w:hAnsi="Times New Roman" w:cs="Times New Roman"/>
                <w:lang w:val="kk-KZ"/>
              </w:rPr>
              <w:t xml:space="preserve">Некляев С.Э. Инфографика: принципы визуальной журналистики//Вестник Московского </w:t>
            </w:r>
            <w:r w:rsidR="00A24818">
              <w:rPr>
                <w:rFonts w:ascii="Times New Roman" w:hAnsi="Times New Roman" w:cs="Times New Roman"/>
                <w:lang w:val="kk-KZ"/>
              </w:rPr>
              <w:lastRenderedPageBreak/>
              <w:t xml:space="preserve">университета. Сер. 10. Журналистика. – 2010, №4. </w:t>
            </w:r>
            <w:r>
              <w:rPr>
                <w:rFonts w:ascii="Times New Roman" w:hAnsi="Times New Roman" w:cs="Times New Roman"/>
                <w:lang w:val="kk-KZ"/>
              </w:rPr>
              <w:t>Ауызша жауап.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2D5F7F" w:rsidRPr="00A24818" w:rsidTr="002D5F7F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CC6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 дәріс.</w:t>
            </w:r>
            <w:r w:rsidR="00D030B6">
              <w:rPr>
                <w:rFonts w:ascii="Times New Roman" w:hAnsi="Times New Roman" w:cs="Times New Roman"/>
                <w:lang w:val="kk-KZ"/>
              </w:rPr>
              <w:t>Ақпарат таратудың жаңа арналары табыс табудың жаңа көзі ретінде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</w:tr>
      <w:tr w:rsidR="002D5F7F" w:rsidRPr="00A24818" w:rsidTr="002D5F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A24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 практикалық (зертханалық) сабақ.</w:t>
            </w:r>
            <w:r w:rsidR="00A24818">
              <w:rPr>
                <w:rFonts w:ascii="Times New Roman" w:hAnsi="Times New Roman" w:cs="Times New Roman"/>
                <w:lang w:val="kk-KZ"/>
              </w:rPr>
              <w:t xml:space="preserve"> Краудсорсинг әлеуетін пайдаланудың әдіс-тәсілдері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3</w:t>
            </w:r>
          </w:p>
        </w:tc>
      </w:tr>
      <w:tr w:rsidR="002D5F7F" w:rsidRPr="00A24818" w:rsidTr="002D5F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15 МОӨЖ. </w:t>
            </w:r>
            <w:r>
              <w:rPr>
                <w:rFonts w:ascii="Times New Roman" w:hAnsi="Times New Roman" w:cs="Times New Roman"/>
                <w:lang w:val="kk-KZ"/>
              </w:rPr>
              <w:t xml:space="preserve">Ғылыми журналға </w:t>
            </w:r>
            <w:r w:rsidR="00CA0F80">
              <w:rPr>
                <w:rFonts w:ascii="Times New Roman" w:hAnsi="Times New Roman" w:cs="Times New Roman"/>
                <w:lang w:val="kk-KZ"/>
              </w:rPr>
              <w:t xml:space="preserve"> ковергенция табиғаты </w:t>
            </w:r>
            <w:r w:rsidR="00A24818">
              <w:rPr>
                <w:rFonts w:ascii="Times New Roman" w:hAnsi="Times New Roman" w:cs="Times New Roman"/>
                <w:lang w:val="kk-KZ"/>
              </w:rPr>
              <w:t>х</w:t>
            </w:r>
            <w:r w:rsidR="00BF4911">
              <w:rPr>
                <w:rFonts w:ascii="Times New Roman" w:hAnsi="Times New Roman" w:cs="Times New Roman"/>
                <w:lang w:val="kk-KZ"/>
              </w:rPr>
              <w:t>а</w:t>
            </w:r>
            <w:bookmarkStart w:id="0" w:name="_GoBack"/>
            <w:bookmarkEnd w:id="0"/>
            <w:r w:rsidR="00A24818">
              <w:rPr>
                <w:rFonts w:ascii="Times New Roman" w:hAnsi="Times New Roman" w:cs="Times New Roman"/>
                <w:lang w:val="kk-KZ"/>
              </w:rPr>
              <w:t>қында</w:t>
            </w:r>
            <w:r w:rsidR="00CA0F80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мақала жариялау немесе ғылыми конференцияда баяндама жасау.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  <w:tr w:rsidR="002D5F7F" w:rsidTr="002D5F7F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2 Аралық бақылау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</w:tr>
      <w:tr w:rsidR="002D5F7F" w:rsidTr="002D5F7F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Емтихан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 w:rsidP="00A24818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2D5F7F" w:rsidTr="002D5F7F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Барлығы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lang w:val="kk-KZ"/>
              </w:rPr>
              <w:t>300</w:t>
            </w:r>
          </w:p>
        </w:tc>
      </w:tr>
    </w:tbl>
    <w:p w:rsidR="002D5F7F" w:rsidRDefault="002D5F7F" w:rsidP="002D5F7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5F7F" w:rsidRDefault="002D5F7F" w:rsidP="002D5F7F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ӘДЕБИЕТТЕР ТІЗІМІ</w:t>
      </w:r>
    </w:p>
    <w:p w:rsidR="002D5F7F" w:rsidRDefault="002D5F7F" w:rsidP="002D5F7F">
      <w:pPr>
        <w:keepNext/>
        <w:tabs>
          <w:tab w:val="center" w:pos="9639"/>
        </w:tabs>
        <w:autoSpaceDE w:val="0"/>
        <w:autoSpaceDN w:val="0"/>
        <w:spacing w:after="0"/>
        <w:jc w:val="both"/>
        <w:outlineLvl w:val="1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Негізгі</w:t>
      </w:r>
    </w:p>
    <w:p w:rsidR="002D5F7F" w:rsidRDefault="00304455" w:rsidP="002D5F7F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 Баранова Е.А. Конвергентная журналистика. Теория и практика. – М.: Юрайт, 2014</w:t>
      </w:r>
      <w:r w:rsidR="002D5F7F">
        <w:rPr>
          <w:rFonts w:ascii="Times New Roman" w:hAnsi="Times New Roman" w:cs="Times New Roman"/>
          <w:lang w:val="kk-KZ"/>
        </w:rPr>
        <w:t xml:space="preserve">.  </w:t>
      </w:r>
    </w:p>
    <w:p w:rsidR="002D5F7F" w:rsidRDefault="002D5F7F" w:rsidP="002D5F7F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2. Бакулев Г.П. Теории новых медиа. М.:ИПК, 2002.  </w:t>
      </w:r>
    </w:p>
    <w:p w:rsidR="002D5F7F" w:rsidRDefault="00304455" w:rsidP="002D5F7F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</w:t>
      </w:r>
      <w:r w:rsidR="002D5F7F">
        <w:rPr>
          <w:rFonts w:ascii="Times New Roman" w:hAnsi="Times New Roman" w:cs="Times New Roman"/>
          <w:lang w:val="kk-KZ"/>
        </w:rPr>
        <w:t xml:space="preserve">. Буданцев Ю.П. Очерки НОО-коммуникологии. М: МИЭПУ, 1995.  </w:t>
      </w:r>
    </w:p>
    <w:p w:rsidR="002D5F7F" w:rsidRDefault="00304455" w:rsidP="002D5F7F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</w:t>
      </w:r>
      <w:r w:rsidR="002D5F7F">
        <w:rPr>
          <w:rFonts w:ascii="Times New Roman" w:hAnsi="Times New Roman" w:cs="Times New Roman"/>
          <w:lang w:val="kk-KZ"/>
        </w:rPr>
        <w:t xml:space="preserve">. Буданцев Ю.П. Теория и практика журналистики и массовых информационных процессов . Учебн. пособ. М.: МИЭПУ, 1993.  </w:t>
      </w:r>
    </w:p>
    <w:p w:rsidR="002D5F7F" w:rsidRDefault="002D5F7F" w:rsidP="002D5F7F">
      <w:pPr>
        <w:spacing w:after="0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>Қосымша</w:t>
      </w:r>
    </w:p>
    <w:p w:rsidR="002D5F7F" w:rsidRDefault="00304455" w:rsidP="002D5F7F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</w:t>
      </w:r>
      <w:r w:rsidR="002D5F7F">
        <w:rPr>
          <w:rFonts w:ascii="Times New Roman" w:hAnsi="Times New Roman" w:cs="Times New Roman"/>
          <w:lang w:val="kk-KZ"/>
        </w:rPr>
        <w:t xml:space="preserve">. Вартанова Е. Конвергенция как неизбежность.  От книги до Интернета. Журналистика и литература на рубеже тысячелетия. (Отв. редакторы Я.Н.Засурский и Е.Л.Вартанова). М.: МГУ, 2000.  </w:t>
      </w:r>
    </w:p>
    <w:p w:rsidR="002D5F7F" w:rsidRDefault="00304455" w:rsidP="002D5F7F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</w:t>
      </w:r>
      <w:r w:rsidR="002D5F7F">
        <w:rPr>
          <w:rFonts w:ascii="Times New Roman" w:hAnsi="Times New Roman" w:cs="Times New Roman"/>
          <w:lang w:val="kk-KZ"/>
        </w:rPr>
        <w:t xml:space="preserve">. Вачнадзе Г.Н. Всемирное телевидение. Новые средства массовой информации их аудитория, техника, бизнес, политика. - Тбилиси: Ганатлеба, 1989.  </w:t>
      </w:r>
    </w:p>
    <w:p w:rsidR="002D5F7F" w:rsidRDefault="00304455" w:rsidP="002D5F7F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</w:t>
      </w:r>
      <w:r w:rsidR="002D5F7F">
        <w:rPr>
          <w:rFonts w:ascii="Times New Roman" w:hAnsi="Times New Roman" w:cs="Times New Roman"/>
          <w:lang w:val="kk-KZ"/>
        </w:rPr>
        <w:t>. Голядкин Н.А. ТВ информация в США. М.: ИПК, 1994. – 230.</w:t>
      </w:r>
    </w:p>
    <w:p w:rsidR="002D5F7F" w:rsidRDefault="00304455" w:rsidP="002D5F7F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kk-KZ"/>
        </w:rPr>
        <w:t>4</w:t>
      </w:r>
      <w:r w:rsidR="002D5F7F">
        <w:rPr>
          <w:rFonts w:ascii="Times New Roman" w:hAnsi="Times New Roman" w:cs="Times New Roman"/>
          <w:lang w:val="kk-KZ"/>
        </w:rPr>
        <w:t xml:space="preserve">. </w:t>
      </w:r>
      <w:proofErr w:type="spellStart"/>
      <w:r w:rsidR="002D5F7F">
        <w:rPr>
          <w:rFonts w:ascii="Times New Roman" w:hAnsi="Times New Roman" w:cs="Times New Roman"/>
          <w:lang w:val="en-US"/>
        </w:rPr>
        <w:t>Lasswell</w:t>
      </w:r>
      <w:proofErr w:type="spellEnd"/>
      <w:r w:rsidR="002D5F7F">
        <w:rPr>
          <w:rFonts w:ascii="Times New Roman" w:hAnsi="Times New Roman" w:cs="Times New Roman"/>
          <w:lang w:val="en-US"/>
        </w:rPr>
        <w:t xml:space="preserve"> H. The Structure and Function of Communication in Society // </w:t>
      </w:r>
      <w:proofErr w:type="gramStart"/>
      <w:r w:rsidR="002D5F7F">
        <w:rPr>
          <w:rFonts w:ascii="Times New Roman" w:hAnsi="Times New Roman" w:cs="Times New Roman"/>
          <w:lang w:val="en-US"/>
        </w:rPr>
        <w:t>The</w:t>
      </w:r>
      <w:proofErr w:type="gramEnd"/>
      <w:r w:rsidR="002D5F7F">
        <w:rPr>
          <w:rFonts w:ascii="Times New Roman" w:hAnsi="Times New Roman" w:cs="Times New Roman"/>
          <w:lang w:val="en-US"/>
        </w:rPr>
        <w:t xml:space="preserve"> Process and Effects of Communication. Chicago, 1971.</w:t>
      </w:r>
    </w:p>
    <w:p w:rsidR="002D5F7F" w:rsidRDefault="00304455" w:rsidP="002D5F7F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5</w:t>
      </w:r>
      <w:r w:rsidR="002D5F7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2D5F7F">
        <w:rPr>
          <w:rFonts w:ascii="Times New Roman" w:hAnsi="Times New Roman" w:cs="Times New Roman"/>
          <w:lang w:val="en-US"/>
        </w:rPr>
        <w:t>McQuall</w:t>
      </w:r>
      <w:proofErr w:type="spellEnd"/>
      <w:r w:rsidR="002D5F7F">
        <w:rPr>
          <w:rFonts w:ascii="Times New Roman" w:hAnsi="Times New Roman" w:cs="Times New Roman"/>
          <w:lang w:val="en-US"/>
        </w:rPr>
        <w:t xml:space="preserve"> D. Communication models for the study of mass communication. London; N.Y., 1993.</w:t>
      </w:r>
    </w:p>
    <w:p w:rsidR="002D5F7F" w:rsidRDefault="002D5F7F" w:rsidP="002D5F7F">
      <w:pPr>
        <w:keepNext/>
        <w:tabs>
          <w:tab w:val="center" w:pos="9639"/>
        </w:tabs>
        <w:autoSpaceDE w:val="0"/>
        <w:autoSpaceDN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D5F7F" w:rsidRDefault="002D5F7F" w:rsidP="002D5F7F">
      <w:pPr>
        <w:spacing w:after="0"/>
        <w:rPr>
          <w:rFonts w:ascii="Times New Roman" w:hAnsi="Times New Roman" w:cs="Times New Roman"/>
          <w:b/>
          <w:lang w:val="kk-KZ"/>
        </w:rPr>
      </w:pPr>
    </w:p>
    <w:p w:rsidR="002D5F7F" w:rsidRDefault="002D5F7F" w:rsidP="002D5F7F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ПӘННІҢ АКАДЕМИЯЛЫҚ САЯСАТЫ</w:t>
      </w:r>
    </w:p>
    <w:p w:rsidR="002D5F7F" w:rsidRDefault="002D5F7F" w:rsidP="002D5F7F">
      <w:pPr>
        <w:pStyle w:val="2"/>
        <w:spacing w:after="0" w:line="240" w:lineRule="auto"/>
        <w:ind w:firstLine="426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Барлық ғылыми және практикалық жұмысты дер кезінде, көрсетілген мерзімде орындап тапсыру керек. Кезекті тапсырманы орындамаған, немесе 50% - дан кем балл алған магистрант бұл тапсырманы қосымша кесте бойынша қайта жасап, тапсыруына болады. </w:t>
      </w:r>
    </w:p>
    <w:p w:rsidR="002D5F7F" w:rsidRDefault="002D5F7F" w:rsidP="002D5F7F">
      <w:pPr>
        <w:pStyle w:val="2"/>
        <w:spacing w:after="0" w:line="240" w:lineRule="auto"/>
        <w:ind w:firstLine="426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Орынды себептермен зертханалық сабақтарға қатыспаған магистрант оқытушының рұқсатынан кейін лаборанттың қатысуымен қосымша уақытта зертхана</w:t>
      </w:r>
      <w:r w:rsidR="00BA514B">
        <w:rPr>
          <w:sz w:val="24"/>
          <w:szCs w:val="24"/>
          <w:lang w:val="kk-KZ"/>
        </w:rPr>
        <w:t>лық жұмыстарды орындай алады.  Т</w:t>
      </w:r>
      <w:r>
        <w:rPr>
          <w:sz w:val="24"/>
          <w:szCs w:val="24"/>
          <w:lang w:val="kk-KZ"/>
        </w:rPr>
        <w:t>апсырманы</w:t>
      </w:r>
      <w:r w:rsidR="00BA514B">
        <w:rPr>
          <w:sz w:val="24"/>
          <w:szCs w:val="24"/>
          <w:lang w:val="kk-KZ"/>
        </w:rPr>
        <w:t>ң көпшілігін</w:t>
      </w:r>
      <w:r>
        <w:rPr>
          <w:sz w:val="24"/>
          <w:szCs w:val="24"/>
          <w:lang w:val="kk-KZ"/>
        </w:rPr>
        <w:t xml:space="preserve"> өткізбеген магистрант емтиханға жіберілмейді</w:t>
      </w:r>
    </w:p>
    <w:p w:rsidR="002D5F7F" w:rsidRDefault="002D5F7F" w:rsidP="002D5F7F">
      <w:pPr>
        <w:pStyle w:val="2"/>
        <w:spacing w:after="0" w:line="276" w:lineRule="auto"/>
        <w:ind w:firstLine="426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Бағалау кезінде магистранттың сабақтағы белсенділігі мен сабаққа қатысуы ескеріледі.  </w:t>
      </w:r>
    </w:p>
    <w:p w:rsidR="002D5F7F" w:rsidRDefault="00BA514B" w:rsidP="002D5F7F">
      <w:pPr>
        <w:spacing w:after="0"/>
        <w:ind w:firstLine="42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Пікір әртектілігі құрметтеледі</w:t>
      </w:r>
      <w:r w:rsidR="002D5F7F">
        <w:rPr>
          <w:rFonts w:ascii="Times New Roman" w:hAnsi="Times New Roman" w:cs="Times New Roman"/>
          <w:lang w:val="kk-KZ"/>
        </w:rPr>
        <w:t>, яғни өзгенің пікірімен санасқан абзал. Сөз тасу, жалған ақпарат таратудан ау</w:t>
      </w:r>
      <w:r>
        <w:rPr>
          <w:rFonts w:ascii="Times New Roman" w:hAnsi="Times New Roman" w:cs="Times New Roman"/>
          <w:lang w:val="kk-KZ"/>
        </w:rPr>
        <w:t>лақ болған ләзім. Келіспеушілігіңізді әдептен озбай  білдірген жөн</w:t>
      </w:r>
      <w:r w:rsidR="002D5F7F">
        <w:rPr>
          <w:rFonts w:ascii="Times New Roman" w:hAnsi="Times New Roman" w:cs="Times New Roman"/>
          <w:lang w:val="kk-KZ"/>
        </w:rPr>
        <w:t>. Плагиат және басқа да келеңсіздіктерге тыйым салынады. МОӨЖ, аралық бақылау және қорытынды емтихан тапсыру кезінде көшіру мен сыбырлауға, өзге біреу жазған ж</w:t>
      </w:r>
      <w:r>
        <w:rPr>
          <w:rFonts w:ascii="Times New Roman" w:hAnsi="Times New Roman" w:cs="Times New Roman"/>
          <w:lang w:val="kk-KZ"/>
        </w:rPr>
        <w:t xml:space="preserve">ауапты көшіруге, басқа </w:t>
      </w:r>
      <w:r>
        <w:rPr>
          <w:rFonts w:ascii="Times New Roman" w:hAnsi="Times New Roman" w:cs="Times New Roman"/>
          <w:lang w:val="kk-KZ"/>
        </w:rPr>
        <w:lastRenderedPageBreak/>
        <w:t>магистрант</w:t>
      </w:r>
      <w:r w:rsidR="002D5F7F">
        <w:rPr>
          <w:rFonts w:ascii="Times New Roman" w:hAnsi="Times New Roman" w:cs="Times New Roman"/>
          <w:lang w:val="kk-KZ"/>
        </w:rPr>
        <w:t xml:space="preserve"> үшін емтихан тапсыруға тыйым салынады. Курст</w:t>
      </w:r>
      <w:r w:rsidR="007C4D2E">
        <w:rPr>
          <w:rFonts w:ascii="Times New Roman" w:hAnsi="Times New Roman" w:cs="Times New Roman"/>
          <w:lang w:val="kk-KZ"/>
        </w:rPr>
        <w:t>ың кез келген мәліметін бұрмалағаны</w:t>
      </w:r>
      <w:r w:rsidR="002D5F7F">
        <w:rPr>
          <w:rFonts w:ascii="Times New Roman" w:hAnsi="Times New Roman" w:cs="Times New Roman"/>
          <w:lang w:val="kk-KZ"/>
        </w:rPr>
        <w:t>,</w:t>
      </w:r>
      <w:r w:rsidR="007C4D2E">
        <w:rPr>
          <w:rFonts w:ascii="Times New Roman" w:hAnsi="Times New Roman" w:cs="Times New Roman"/>
          <w:lang w:val="kk-KZ"/>
        </w:rPr>
        <w:t xml:space="preserve"> хакерлік жасағаны,</w:t>
      </w:r>
      <w:r w:rsidR="002D5F7F">
        <w:rPr>
          <w:rFonts w:ascii="Times New Roman" w:hAnsi="Times New Roman" w:cs="Times New Roman"/>
          <w:lang w:val="kk-KZ"/>
        </w:rPr>
        <w:t xml:space="preserve"> Интра</w:t>
      </w:r>
      <w:r w:rsidR="007C4D2E">
        <w:rPr>
          <w:rFonts w:ascii="Times New Roman" w:hAnsi="Times New Roman" w:cs="Times New Roman"/>
          <w:lang w:val="kk-KZ"/>
        </w:rPr>
        <w:t>неттегі оқытушының бетіне рұқсатсыз кіргені</w:t>
      </w:r>
      <w:r w:rsidR="002D5F7F">
        <w:rPr>
          <w:rFonts w:ascii="Times New Roman" w:hAnsi="Times New Roman" w:cs="Times New Roman"/>
          <w:lang w:val="kk-KZ"/>
        </w:rPr>
        <w:t xml:space="preserve"> және шпаргалка қолданғаны үшін магистрант «F» қорытынды бағасын алады. </w:t>
      </w:r>
    </w:p>
    <w:p w:rsidR="002D5F7F" w:rsidRDefault="002D5F7F" w:rsidP="002D5F7F">
      <w:pPr>
        <w:spacing w:after="0"/>
        <w:ind w:firstLine="42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Өзіндік жұмысын (МОӨЖ) орындау барысында, оның тапсыруы мен қорғауына қатысты, сонымен өткен тақырыптар бойынша қосымша мәлімет алу үшін және курс бойынша басқа да мәселелерді шешу үшін оқытушыны   офис-сағаттарында таба аласыз:      </w:t>
      </w:r>
    </w:p>
    <w:tbl>
      <w:tblPr>
        <w:tblW w:w="4891" w:type="pct"/>
        <w:tblInd w:w="10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1846"/>
        <w:gridCol w:w="1612"/>
        <w:gridCol w:w="3951"/>
      </w:tblGrid>
      <w:tr w:rsidR="002D5F7F" w:rsidTr="002D5F7F">
        <w:trPr>
          <w:trHeight w:val="553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Әріптік жүйе бойынша бағалау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Балдардың сандық эквиваленті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  мәні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Дәстүрлі жүйе бойынша бағалау</w:t>
            </w:r>
          </w:p>
        </w:tc>
      </w:tr>
      <w:tr w:rsidR="002D5F7F" w:rsidTr="002D5F7F">
        <w:trPr>
          <w:cantSplit/>
          <w:trHeight w:val="361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А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4,0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95-100</w:t>
            </w:r>
          </w:p>
        </w:tc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Өте жақсы</w:t>
            </w:r>
            <w:r>
              <w:rPr>
                <w:rStyle w:val="s00"/>
                <w:sz w:val="20"/>
                <w:szCs w:val="20"/>
                <w:lang w:val="kk-KZ"/>
              </w:rPr>
              <w:t xml:space="preserve"> </w:t>
            </w:r>
          </w:p>
        </w:tc>
      </w:tr>
      <w:tr w:rsidR="002D5F7F" w:rsidTr="002D5F7F">
        <w:trPr>
          <w:cantSplit/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А-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3,67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90-94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5F7F" w:rsidTr="002D5F7F">
        <w:trPr>
          <w:cantSplit/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В+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3,33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85-89</w:t>
            </w:r>
          </w:p>
        </w:tc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Жақсы </w:t>
            </w:r>
          </w:p>
        </w:tc>
      </w:tr>
      <w:tr w:rsidR="002D5F7F" w:rsidTr="002D5F7F">
        <w:trPr>
          <w:cantSplit/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В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3,0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80-84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5F7F" w:rsidTr="002D5F7F">
        <w:trPr>
          <w:cantSplit/>
          <w:trHeight w:val="361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В-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2,67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75-79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5F7F" w:rsidTr="002D5F7F">
        <w:trPr>
          <w:cantSplit/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С+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2,33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70-74</w:t>
            </w:r>
          </w:p>
        </w:tc>
        <w:tc>
          <w:tcPr>
            <w:tcW w:w="21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Қанағаттанарлық </w:t>
            </w:r>
          </w:p>
        </w:tc>
      </w:tr>
      <w:tr w:rsidR="002D5F7F" w:rsidTr="002D5F7F">
        <w:trPr>
          <w:cantSplit/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С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2,0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65-69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5F7F" w:rsidTr="002D5F7F">
        <w:trPr>
          <w:cantSplit/>
          <w:trHeight w:val="361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С-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1,67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60-64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5F7F" w:rsidTr="002D5F7F">
        <w:trPr>
          <w:cantSplit/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D+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1,33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55-59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5F7F" w:rsidTr="002D5F7F">
        <w:trPr>
          <w:cantSplit/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D-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1,0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50-54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5F7F" w:rsidRDefault="002D5F7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5F7F" w:rsidTr="002D5F7F">
        <w:trPr>
          <w:trHeight w:val="361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F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0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s00"/>
                <w:sz w:val="20"/>
                <w:szCs w:val="20"/>
                <w:lang w:val="kk-KZ"/>
              </w:rPr>
              <w:t>0-49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Қанағаттанарлықсыз </w:t>
            </w:r>
          </w:p>
        </w:tc>
      </w:tr>
      <w:tr w:rsidR="002D5F7F" w:rsidRPr="0006667B" w:rsidTr="002D5F7F">
        <w:trPr>
          <w:trHeight w:val="355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I 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(Incomplete)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 аяқталмаған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2D5F7F" w:rsidRPr="0006667B" w:rsidTr="002D5F7F">
        <w:trPr>
          <w:trHeight w:val="339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P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(Pass)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b/>
                <w:lang w:val="kk-KZ"/>
              </w:rPr>
            </w:pP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«Есептелінді»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2D5F7F" w:rsidRPr="0006667B" w:rsidTr="002D5F7F">
        <w:trPr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NP 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(No Рass)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-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b/>
                <w:lang w:val="kk-KZ"/>
              </w:rPr>
            </w:pP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 Есептелінбейді»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2D5F7F" w:rsidRPr="0006667B" w:rsidTr="002D5F7F">
        <w:trPr>
          <w:trHeight w:val="339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W 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(Withdrawal)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«Пәннен бас тарту»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2D5F7F" w:rsidTr="002D5F7F">
        <w:trPr>
          <w:trHeight w:val="508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spacing w:val="-6"/>
                <w:lang w:val="kk-KZ"/>
              </w:rPr>
            </w:pPr>
            <w:r>
              <w:rPr>
                <w:spacing w:val="-6"/>
                <w:lang w:val="kk-KZ"/>
              </w:rPr>
              <w:t xml:space="preserve">AW 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spacing w:val="-6"/>
                <w:lang w:val="kk-KZ"/>
              </w:rPr>
              <w:t>(Academic Withdrawal)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Пәннен академиялық себеп бойынша алып тастау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2D5F7F" w:rsidRPr="0006667B" w:rsidTr="002D5F7F">
        <w:trPr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AU 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(Audit)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 Пән тыңдалды»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>
              <w:rPr>
                <w:i/>
                <w:lang w:val="kk-KZ"/>
              </w:rPr>
              <w:t>(GPA  есептеу кезінде есептелінбейді)</w:t>
            </w:r>
          </w:p>
        </w:tc>
      </w:tr>
      <w:tr w:rsidR="002D5F7F" w:rsidTr="002D5F7F">
        <w:trPr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Атт-ған 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30-60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50-100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Аттестатталған</w:t>
            </w:r>
          </w:p>
          <w:p w:rsidR="002D5F7F" w:rsidRDefault="002D5F7F">
            <w:pPr>
              <w:pStyle w:val="2"/>
              <w:spacing w:after="0" w:line="240" w:lineRule="auto"/>
              <w:rPr>
                <w:lang w:val="kk-KZ"/>
              </w:rPr>
            </w:pPr>
          </w:p>
        </w:tc>
      </w:tr>
      <w:tr w:rsidR="002D5F7F" w:rsidTr="002D5F7F">
        <w:trPr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Атт-маған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0-29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0-49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Аттестатталмаған</w:t>
            </w:r>
          </w:p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</w:p>
        </w:tc>
      </w:tr>
      <w:tr w:rsidR="002D5F7F" w:rsidTr="002D5F7F">
        <w:trPr>
          <w:trHeight w:val="350"/>
        </w:trPr>
        <w:tc>
          <w:tcPr>
            <w:tcW w:w="10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R (Retake)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2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1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F7F" w:rsidRDefault="002D5F7F">
            <w:pPr>
              <w:pStyle w:val="a3"/>
              <w:spacing w:line="276" w:lineRule="auto"/>
              <w:jc w:val="center"/>
              <w:rPr>
                <w:szCs w:val="20"/>
                <w:lang w:val="kk-KZ"/>
              </w:rPr>
            </w:pPr>
            <w:r>
              <w:rPr>
                <w:szCs w:val="20"/>
                <w:lang w:val="kk-KZ"/>
              </w:rPr>
              <w:t>Пәнді қайта оқу</w:t>
            </w:r>
          </w:p>
        </w:tc>
      </w:tr>
    </w:tbl>
    <w:p w:rsidR="002D5F7F" w:rsidRDefault="002D5F7F" w:rsidP="002D5F7F">
      <w:pPr>
        <w:rPr>
          <w:rFonts w:ascii="Times New Roman" w:eastAsia="Times New Roman" w:hAnsi="Times New Roman" w:cs="Times New Roman"/>
        </w:rPr>
      </w:pPr>
    </w:p>
    <w:p w:rsidR="002D5F7F" w:rsidRDefault="002D5F7F" w:rsidP="002D5F7F">
      <w:pPr>
        <w:rPr>
          <w:rFonts w:ascii="Times New Roman" w:hAnsi="Times New Roman" w:cs="Times New Roman"/>
          <w:bCs/>
          <w:iCs/>
          <w:lang w:val="kk-KZ"/>
        </w:rPr>
      </w:pPr>
      <w:r>
        <w:rPr>
          <w:rFonts w:ascii="Times New Roman" w:hAnsi="Times New Roman" w:cs="Times New Roman"/>
          <w:lang w:val="kk-KZ" w:eastAsia="ko-KR"/>
        </w:rPr>
        <w:t>Кафедра мәжілісінде қаралды</w:t>
      </w:r>
      <w:r>
        <w:rPr>
          <w:rFonts w:ascii="Times New Roman" w:hAnsi="Times New Roman" w:cs="Times New Roman"/>
          <w:bCs/>
          <w:iCs/>
          <w:lang w:val="kk-KZ"/>
        </w:rPr>
        <w:t xml:space="preserve"> </w:t>
      </w:r>
    </w:p>
    <w:p w:rsidR="002D5F7F" w:rsidRDefault="002D5F7F" w:rsidP="002D5F7F">
      <w:pPr>
        <w:rPr>
          <w:rFonts w:ascii="Times New Roman" w:hAnsi="Times New Roman" w:cs="Times New Roman"/>
          <w:bCs/>
          <w:i/>
          <w:iCs/>
          <w:lang w:val="kk-KZ"/>
        </w:rPr>
      </w:pPr>
      <w:r>
        <w:rPr>
          <w:rFonts w:ascii="Times New Roman" w:hAnsi="Times New Roman" w:cs="Times New Roman"/>
          <w:i/>
          <w:lang w:val="kk-KZ" w:eastAsia="ko-KR"/>
        </w:rPr>
        <w:lastRenderedPageBreak/>
        <w:t>№ 42 хаттама . 11 маусым, 2016 ж.</w:t>
      </w:r>
    </w:p>
    <w:p w:rsidR="002D5F7F" w:rsidRDefault="002D5F7F" w:rsidP="002D5F7F">
      <w:pPr>
        <w:autoSpaceDE w:val="0"/>
        <w:autoSpaceDN w:val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 w:eastAsia="ko-KR"/>
        </w:rPr>
        <w:t>Кафедра меңгерушісі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Г.С. Сұлтанбаева</w:t>
      </w:r>
    </w:p>
    <w:p w:rsidR="002D5F7F" w:rsidRDefault="002D5F7F" w:rsidP="002D5F7F">
      <w:pPr>
        <w:autoSpaceDE w:val="0"/>
        <w:autoSpaceDN w:val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Дәріс оқушы                                                                        К. Қамзин  </w:t>
      </w:r>
    </w:p>
    <w:p w:rsidR="002D5F7F" w:rsidRDefault="002D5F7F" w:rsidP="002D5F7F">
      <w:pPr>
        <w:rPr>
          <w:rFonts w:ascii="Times New Roman" w:hAnsi="Times New Roman" w:cs="Times New Roman"/>
          <w:i/>
          <w:lang w:val="kk-KZ"/>
        </w:rPr>
      </w:pPr>
    </w:p>
    <w:p w:rsidR="002D5F7F" w:rsidRDefault="002D5F7F" w:rsidP="002D5F7F">
      <w:pPr>
        <w:rPr>
          <w:rFonts w:ascii="Times New Roman" w:hAnsi="Times New Roman" w:cs="Times New Roman"/>
          <w:lang w:val="kk-KZ"/>
        </w:rPr>
      </w:pPr>
    </w:p>
    <w:p w:rsidR="002D5F7F" w:rsidRDefault="002D5F7F" w:rsidP="002D5F7F">
      <w:pPr>
        <w:rPr>
          <w:rFonts w:ascii="Times New Roman" w:hAnsi="Times New Roman" w:cs="Times New Roman"/>
          <w:lang w:val="kk-KZ"/>
        </w:rPr>
      </w:pPr>
    </w:p>
    <w:p w:rsidR="002D5F7F" w:rsidRDefault="002D5F7F" w:rsidP="002D5F7F">
      <w:pPr>
        <w:rPr>
          <w:rFonts w:ascii="Times New Roman" w:hAnsi="Times New Roman" w:cs="Times New Roman"/>
          <w:lang w:val="kk-KZ"/>
        </w:rPr>
      </w:pPr>
    </w:p>
    <w:p w:rsidR="002D5F7F" w:rsidRDefault="002D5F7F" w:rsidP="002D5F7F">
      <w:pPr>
        <w:rPr>
          <w:rFonts w:ascii="Times New Roman" w:hAnsi="Times New Roman" w:cs="Times New Roman"/>
          <w:lang w:val="kk-KZ"/>
        </w:rPr>
      </w:pPr>
    </w:p>
    <w:p w:rsidR="002D5F7F" w:rsidRDefault="002D5F7F" w:rsidP="002D5F7F">
      <w:pPr>
        <w:rPr>
          <w:rFonts w:ascii="Times New Roman" w:hAnsi="Times New Roman" w:cs="Times New Roman"/>
          <w:lang w:val="kk-KZ"/>
        </w:rPr>
      </w:pPr>
    </w:p>
    <w:p w:rsidR="002D5F7F" w:rsidRDefault="002D5F7F" w:rsidP="002D5F7F">
      <w:pPr>
        <w:rPr>
          <w:rFonts w:ascii="Times New Roman" w:hAnsi="Times New Roman" w:cs="Times New Roman"/>
          <w:lang w:val="kk-KZ"/>
        </w:rPr>
      </w:pPr>
    </w:p>
    <w:p w:rsidR="002D5F7F" w:rsidRDefault="002D5F7F" w:rsidP="002D5F7F">
      <w:pPr>
        <w:rPr>
          <w:rFonts w:ascii="Times New Roman" w:hAnsi="Times New Roman" w:cs="Times New Roman"/>
          <w:lang w:val="kk-KZ"/>
        </w:rPr>
      </w:pPr>
    </w:p>
    <w:p w:rsidR="00FC2C3A" w:rsidRDefault="00FC2C3A"/>
    <w:sectPr w:rsidR="00FC2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0C"/>
    <w:rsid w:val="000400A0"/>
    <w:rsid w:val="0006667B"/>
    <w:rsid w:val="000C2D4E"/>
    <w:rsid w:val="00173F0C"/>
    <w:rsid w:val="00175AD5"/>
    <w:rsid w:val="00194710"/>
    <w:rsid w:val="001D060B"/>
    <w:rsid w:val="00217648"/>
    <w:rsid w:val="00237D46"/>
    <w:rsid w:val="00252420"/>
    <w:rsid w:val="002D5F7F"/>
    <w:rsid w:val="002E49B4"/>
    <w:rsid w:val="00304455"/>
    <w:rsid w:val="00331225"/>
    <w:rsid w:val="00334488"/>
    <w:rsid w:val="00371D5F"/>
    <w:rsid w:val="00380997"/>
    <w:rsid w:val="003B77A4"/>
    <w:rsid w:val="003E1E05"/>
    <w:rsid w:val="003E512F"/>
    <w:rsid w:val="00412EE8"/>
    <w:rsid w:val="00414254"/>
    <w:rsid w:val="004643D1"/>
    <w:rsid w:val="00500679"/>
    <w:rsid w:val="005474B1"/>
    <w:rsid w:val="00555383"/>
    <w:rsid w:val="00685043"/>
    <w:rsid w:val="0069688F"/>
    <w:rsid w:val="006E1623"/>
    <w:rsid w:val="006F4668"/>
    <w:rsid w:val="00746AB2"/>
    <w:rsid w:val="00774A33"/>
    <w:rsid w:val="007975D9"/>
    <w:rsid w:val="007C4D2E"/>
    <w:rsid w:val="007C509E"/>
    <w:rsid w:val="007E3036"/>
    <w:rsid w:val="00811444"/>
    <w:rsid w:val="00814559"/>
    <w:rsid w:val="008519C4"/>
    <w:rsid w:val="00895EED"/>
    <w:rsid w:val="008C24C6"/>
    <w:rsid w:val="008C3E04"/>
    <w:rsid w:val="0095476D"/>
    <w:rsid w:val="009B755D"/>
    <w:rsid w:val="00A24818"/>
    <w:rsid w:val="00A75307"/>
    <w:rsid w:val="00A7762B"/>
    <w:rsid w:val="00AC7CD4"/>
    <w:rsid w:val="00AF7974"/>
    <w:rsid w:val="00BA3233"/>
    <w:rsid w:val="00BA4F50"/>
    <w:rsid w:val="00BA514B"/>
    <w:rsid w:val="00BB1576"/>
    <w:rsid w:val="00BE2DB2"/>
    <w:rsid w:val="00BF4911"/>
    <w:rsid w:val="00C10C3B"/>
    <w:rsid w:val="00C1150A"/>
    <w:rsid w:val="00C64627"/>
    <w:rsid w:val="00CA0F80"/>
    <w:rsid w:val="00CB4C27"/>
    <w:rsid w:val="00CC6FD7"/>
    <w:rsid w:val="00D030B6"/>
    <w:rsid w:val="00D10885"/>
    <w:rsid w:val="00D15D99"/>
    <w:rsid w:val="00D519EC"/>
    <w:rsid w:val="00D97C94"/>
    <w:rsid w:val="00E34053"/>
    <w:rsid w:val="00E57289"/>
    <w:rsid w:val="00E612F0"/>
    <w:rsid w:val="00EA6818"/>
    <w:rsid w:val="00EB0DE2"/>
    <w:rsid w:val="00EE2538"/>
    <w:rsid w:val="00F06F35"/>
    <w:rsid w:val="00F17705"/>
    <w:rsid w:val="00F723FB"/>
    <w:rsid w:val="00FC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7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D5F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2D5F7F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5F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2D5F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D5F7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2D5F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Без отступа"/>
    <w:basedOn w:val="a"/>
    <w:uiPriority w:val="99"/>
    <w:rsid w:val="002D5F7F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s00">
    <w:name w:val="s00"/>
    <w:uiPriority w:val="99"/>
    <w:rsid w:val="002D5F7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F7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D5F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2D5F7F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5F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2D5F7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D5F7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2D5F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Без отступа"/>
    <w:basedOn w:val="a"/>
    <w:uiPriority w:val="99"/>
    <w:rsid w:val="002D5F7F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character" w:customStyle="1" w:styleId="s00">
    <w:name w:val="s00"/>
    <w:uiPriority w:val="99"/>
    <w:rsid w:val="002D5F7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02DAA-1A7B-48A7-AB87-ACC78CFE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7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70</cp:revision>
  <dcterms:created xsi:type="dcterms:W3CDTF">2016-09-21T04:47:00Z</dcterms:created>
  <dcterms:modified xsi:type="dcterms:W3CDTF">2016-09-26T00:29:00Z</dcterms:modified>
</cp:coreProperties>
</file>